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1. В соответствии с Федеральным законом «Об оружии» граждане Российской Федерации могут применять имеющееся у них на законных основаниях оружие: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защиты чести и достоинства граждан при любой угрозе данным </w:t>
      </w:r>
      <w:proofErr w:type="spell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правоохраняемым</w:t>
      </w:r>
      <w:proofErr w:type="spell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интересам</w:t>
      </w:r>
    </w:p>
    <w:p w:rsidR="005922CA" w:rsidRPr="005922CA" w:rsidRDefault="005922CA" w:rsidP="005922CA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защиты жизни, здоровья и собственности в состоянии необходимой обороны или крайней необходимости</w:t>
      </w:r>
    </w:p>
    <w:p w:rsidR="005922CA" w:rsidRPr="005922CA" w:rsidRDefault="005922CA" w:rsidP="005922CA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Только для защиты жизни и здоровья в состоянии необходимой обороны или крайней необходимости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2. В соответствии с Федеральным законом «Об оружии» применению оружия должно предшествовать четко выраженное предупреждение об этом лица, против которого применяется оружие: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всех случаях применения оружия</w:t>
      </w:r>
    </w:p>
    <w:p w:rsidR="005922CA" w:rsidRPr="005922CA" w:rsidRDefault="005922CA" w:rsidP="005922CA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Кроме случаев, когда правонарушитель скрывается с места правонарушения</w:t>
      </w:r>
    </w:p>
    <w:p w:rsidR="005922CA" w:rsidRPr="005922CA" w:rsidRDefault="005922CA" w:rsidP="005922CA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исключением случаев, когда промедление в применении оружия создает непосредственную опасность для жизни людей или может повлечь за собой иные тяжкие последствия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3. В соответствии с Федеральным законом «Об оружии» применение огнестрельного оружия гражданами в отношении женщин, лиц с явными признаками инвалидности и несовершеннолетних, когда их возраст очевиден или известен допускается: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применения оружия при ограниченной видимости вследствие погодных условий</w:t>
      </w:r>
    </w:p>
    <w:p w:rsidR="005922CA" w:rsidRPr="005922CA" w:rsidRDefault="005922CA" w:rsidP="005922CA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значительного скопления людей</w:t>
      </w:r>
    </w:p>
    <w:p w:rsidR="005922CA" w:rsidRPr="005922CA" w:rsidRDefault="005922CA" w:rsidP="005922CA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совершения указанными лицами группового или вооруженного нападения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4. В соответствии с Федеральным законом «Об оружии» на территории Российской Федерации ношение и перевозка в границах населенных пунктов пневматического оружия в заряженном или снаряженном состоянии: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Разрешается</w:t>
      </w:r>
    </w:p>
    <w:p w:rsidR="005922CA" w:rsidRPr="005922CA" w:rsidRDefault="005922CA" w:rsidP="005922CA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Разрешается для лиц, занимающихся стрелковым спортом</w:t>
      </w:r>
    </w:p>
    <w:p w:rsidR="005922CA" w:rsidRPr="005922CA" w:rsidRDefault="005922CA" w:rsidP="005922CA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Запрещается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5. В соответствии с Федеральным законом «Об оружии» лицензия на приобретение оружия не выдается гражданам Российской Федерации: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имеющим медицинского заключения об отсутствии медицинских противопоказаний к владению оружием и медицинского заключения об отсутствии в организме человека наркотических средств, психотропных веществ и их метаболитов</w:t>
      </w:r>
    </w:p>
    <w:p w:rsidR="005922CA" w:rsidRPr="005922CA" w:rsidRDefault="005922CA" w:rsidP="005922CA">
      <w:pPr>
        <w:numPr>
          <w:ilvl w:val="0"/>
          <w:numId w:val="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Не представившим медицинского заключения об отсутствии медицинских противопоказаний к владению оружием (при этом представление отдельного 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медицинского заключения об отсутствии в организме человека наркотических средств, психотропных веществ и их метаболитов не требуется)</w:t>
      </w:r>
      <w:proofErr w:type="gramEnd"/>
    </w:p>
    <w:p w:rsidR="005922CA" w:rsidRPr="005922CA" w:rsidRDefault="005922CA" w:rsidP="005922CA">
      <w:pPr>
        <w:numPr>
          <w:ilvl w:val="0"/>
          <w:numId w:val="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представившим медицинского заключения об отсутствии медицинских противопоказаний к управлению транспортным средством (вместе с медицинским заключением об отсутствии в организме человека наркотических средств, психотропных веществ и их метаболитов)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6. Обязаны ли граждане (за исключением специально уполномоченных лиц), являющиеся пассажирами воздушного судна гражданской авиации, сдавать имеющееся у них оружие уполномоченным лицам для временного хранения на период полета?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Обязаны</w:t>
      </w:r>
      <w:proofErr w:type="gram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 всех случаях</w:t>
      </w:r>
    </w:p>
    <w:p w:rsidR="005922CA" w:rsidRPr="005922CA" w:rsidRDefault="005922CA" w:rsidP="005922CA">
      <w:pPr>
        <w:numPr>
          <w:ilvl w:val="0"/>
          <w:numId w:val="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Обязаны</w:t>
      </w:r>
      <w:proofErr w:type="gram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кроме случаев, когда оружие находится в его багаже</w:t>
      </w:r>
    </w:p>
    <w:p w:rsidR="005922CA" w:rsidRPr="005922CA" w:rsidRDefault="005922CA" w:rsidP="005922CA">
      <w:pPr>
        <w:numPr>
          <w:ilvl w:val="0"/>
          <w:numId w:val="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обязаны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7. При необходимой обороне субъектом посягательства, отражаемого обороняющимся, является: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Человек (физическое лицо).</w:t>
      </w:r>
    </w:p>
    <w:p w:rsidR="005922CA" w:rsidRPr="005922CA" w:rsidRDefault="005922CA" w:rsidP="005922CA">
      <w:pPr>
        <w:numPr>
          <w:ilvl w:val="0"/>
          <w:numId w:val="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Стихия (силы природы).</w:t>
      </w:r>
    </w:p>
    <w:p w:rsidR="005922CA" w:rsidRPr="005922CA" w:rsidRDefault="005922CA" w:rsidP="005922CA">
      <w:pPr>
        <w:numPr>
          <w:ilvl w:val="0"/>
          <w:numId w:val="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Источник повышенной опасности (оружие, автомобиль и пр.).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8. Могут ли действия граждан по защите других лиц расцениваться как действия в состоянии необходимой обороны: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могут ни при каких условиях.</w:t>
      </w:r>
    </w:p>
    <w:p w:rsidR="005922CA" w:rsidRPr="005922CA" w:rsidRDefault="005922CA" w:rsidP="005922CA">
      <w:pPr>
        <w:numPr>
          <w:ilvl w:val="0"/>
          <w:numId w:val="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Могут, если соблюдены условия необходимой обороны, предусмотренные законом.</w:t>
      </w:r>
    </w:p>
    <w:p w:rsidR="005922CA" w:rsidRPr="005922CA" w:rsidRDefault="005922CA" w:rsidP="005922CA">
      <w:pPr>
        <w:numPr>
          <w:ilvl w:val="0"/>
          <w:numId w:val="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Могут только в случаях непосредственной угрозы жизни.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9. Допускается ли причинение вреда третьим лицам в состоянии необходимой обороны?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Да, при групповом нападении.</w:t>
      </w:r>
    </w:p>
    <w:p w:rsidR="005922CA" w:rsidRPr="005922CA" w:rsidRDefault="005922CA" w:rsidP="005922CA">
      <w:pPr>
        <w:numPr>
          <w:ilvl w:val="0"/>
          <w:numId w:val="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Да, при вооруженном нападении.</w:t>
      </w:r>
    </w:p>
    <w:p w:rsidR="005922CA" w:rsidRPr="005922CA" w:rsidRDefault="005922CA" w:rsidP="005922CA">
      <w:pPr>
        <w:numPr>
          <w:ilvl w:val="0"/>
          <w:numId w:val="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Нет.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10. В соответствии с Гражданским кодексом РФ вред, причиненный в состоянии крайней необходимости: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подлежит возмещению</w:t>
      </w:r>
    </w:p>
    <w:p w:rsidR="005922CA" w:rsidRPr="005922CA" w:rsidRDefault="005922CA" w:rsidP="005922CA">
      <w:pPr>
        <w:numPr>
          <w:ilvl w:val="0"/>
          <w:numId w:val="1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Подлежит возмещению по решению суда</w:t>
      </w:r>
    </w:p>
    <w:p w:rsidR="005922CA" w:rsidRPr="005922CA" w:rsidRDefault="005922CA" w:rsidP="005922CA">
      <w:pPr>
        <w:numPr>
          <w:ilvl w:val="0"/>
          <w:numId w:val="1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всех случаях подлежит возмещению в полном объеме лицом, причинившим вред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11. Причинение вреда, менее значительного, чем предотвращенный вред, является обязательным условием правомерности действий: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состоянии необходимой обороны</w:t>
      </w:r>
    </w:p>
    <w:p w:rsidR="005922CA" w:rsidRPr="005922CA" w:rsidRDefault="005922CA" w:rsidP="005922CA">
      <w:pPr>
        <w:numPr>
          <w:ilvl w:val="0"/>
          <w:numId w:val="1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состоянии крайней необходимости</w:t>
      </w:r>
    </w:p>
    <w:p w:rsidR="005922CA" w:rsidRPr="005922CA" w:rsidRDefault="005922CA" w:rsidP="005922CA">
      <w:pPr>
        <w:numPr>
          <w:ilvl w:val="0"/>
          <w:numId w:val="1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в состоянии необходимой обороны, так и в состоянии крайней необходимости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12. Небрежное хранение огнестрельного оружия, создавшее условия для его использования другим лицом, если это повлекло смерть человека или иные тяжкие последствия, влечет: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Уголовную ответственность.</w:t>
      </w:r>
    </w:p>
    <w:p w:rsidR="005922CA" w:rsidRPr="005922CA" w:rsidRDefault="005922CA" w:rsidP="005922CA">
      <w:pPr>
        <w:numPr>
          <w:ilvl w:val="0"/>
          <w:numId w:val="1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Административную ответственность.</w:t>
      </w:r>
    </w:p>
    <w:p w:rsidR="005922CA" w:rsidRPr="005922CA" w:rsidRDefault="005922CA" w:rsidP="005922CA">
      <w:pPr>
        <w:numPr>
          <w:ilvl w:val="0"/>
          <w:numId w:val="1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Уголовную и административную ответственность.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13. Нарушение гражданами правил ношения оружия и патронов к нему влечет: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Уголовную ответственность</w:t>
      </w:r>
    </w:p>
    <w:p w:rsidR="005922CA" w:rsidRPr="005922CA" w:rsidRDefault="005922CA" w:rsidP="005922CA">
      <w:pPr>
        <w:numPr>
          <w:ilvl w:val="0"/>
          <w:numId w:val="1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Административную ответственность</w:t>
      </w:r>
    </w:p>
    <w:p w:rsidR="005922CA" w:rsidRPr="005922CA" w:rsidRDefault="005922CA" w:rsidP="005922CA">
      <w:pPr>
        <w:numPr>
          <w:ilvl w:val="0"/>
          <w:numId w:val="1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Уголовную и административную ответственность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14. В соответствии с Федеральным законом «Об оружии» охотничье пневматическое оружие может иметь дульную энергию: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более 3 Дж</w:t>
      </w:r>
    </w:p>
    <w:p w:rsidR="005922CA" w:rsidRPr="005922CA" w:rsidRDefault="005922CA" w:rsidP="005922CA">
      <w:pPr>
        <w:numPr>
          <w:ilvl w:val="0"/>
          <w:numId w:val="1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более 7,5 Дж</w:t>
      </w:r>
    </w:p>
    <w:p w:rsidR="005922CA" w:rsidRPr="005922CA" w:rsidRDefault="005922CA" w:rsidP="005922CA">
      <w:pPr>
        <w:numPr>
          <w:ilvl w:val="0"/>
          <w:numId w:val="1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более 25 Дж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15. В какой срок и куда в соответствии с Федеральным законом «Об оружии» владелец оружия обязан сообщить о каждом случае его применения?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Незамедлительно, но не позднее суток, прокурору и в органы здравоохранения, по месту применения оружия</w:t>
      </w:r>
    </w:p>
    <w:p w:rsidR="005922CA" w:rsidRPr="005922CA" w:rsidRDefault="005922CA" w:rsidP="005922CA">
      <w:pPr>
        <w:numPr>
          <w:ilvl w:val="0"/>
          <w:numId w:val="1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Незамедлительно, но не позднее суток, в орган внутренних дел и территориальный орган федерального органа исполнительной власти, уполномоченного в сфере оборота оружия, по месту применения оружия</w:t>
      </w:r>
    </w:p>
    <w:p w:rsidR="005922CA" w:rsidRPr="005922CA" w:rsidRDefault="005922CA" w:rsidP="005922CA">
      <w:pPr>
        <w:numPr>
          <w:ilvl w:val="0"/>
          <w:numId w:val="1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Незамедлительно, но не позднее 6 часов, прокурору, в органы здравоохранения, в орган внутренних дел и территориальный орган федерального органа исполнительной власти, уполномоченного в сфере оборота оружия, по месту применения оружия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16. Обязан ли гражданин незамедлительно информировать орган внутренних дел и </w:t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lastRenderedPageBreak/>
        <w:t>территориальный орган федерального органа исполнительной власти, уполномоченного в сфере оборота оружия, в случае, если он применил оружие для производства предупредительного выстрела?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Обязан информировать орган внутренних дел и территориальный орган федерального органа исполнительной власти, уполномоченного в сфере оборота оружия, по месту применения оружия</w:t>
      </w:r>
    </w:p>
    <w:p w:rsidR="005922CA" w:rsidRPr="005922CA" w:rsidRDefault="005922CA" w:rsidP="005922CA">
      <w:pPr>
        <w:numPr>
          <w:ilvl w:val="0"/>
          <w:numId w:val="1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Не </w:t>
      </w: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обязан</w:t>
      </w:r>
      <w:proofErr w:type="gram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поскольку нет пострадавших</w:t>
      </w:r>
    </w:p>
    <w:p w:rsidR="005922CA" w:rsidRPr="005922CA" w:rsidRDefault="005922CA" w:rsidP="005922CA">
      <w:pPr>
        <w:numPr>
          <w:ilvl w:val="0"/>
          <w:numId w:val="1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Обязан информировать орган внутренних дел и территориальный орган федерального органа исполнительной власти, уполномоченного в сфере оборота оружия, по месту регистрации оружия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17. Правилами оборота гражданского и служебного оружия на территории Российской Федерации предусмотрено, что досылание патрона в патронник разрешается: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Только при необходимости применения оружия либо для защиты жизни, здоровья и собственности в состоянии необходимой обороны или крайней необходимости</w:t>
      </w:r>
    </w:p>
    <w:p w:rsidR="005922CA" w:rsidRPr="005922CA" w:rsidRDefault="005922CA" w:rsidP="005922CA">
      <w:pPr>
        <w:numPr>
          <w:ilvl w:val="0"/>
          <w:numId w:val="1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необходимости применения оружия, а также в любых других опасных ситуациях</w:t>
      </w:r>
    </w:p>
    <w:p w:rsidR="005922CA" w:rsidRPr="005922CA" w:rsidRDefault="005922CA" w:rsidP="005922CA">
      <w:pPr>
        <w:numPr>
          <w:ilvl w:val="0"/>
          <w:numId w:val="1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необходимости применения оружия, а также при охране денежных средств и ценных грузов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18. На основании Правил оборота гражданского и служебного оружия на территории Российской Федерации граждане, осуществляющие ношение оружия, должны иметь при себе: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Документы, удостоверяющие их личность, паспорт на оружие от предприятия-производителя</w:t>
      </w:r>
    </w:p>
    <w:p w:rsidR="005922CA" w:rsidRPr="005922CA" w:rsidRDefault="005922CA" w:rsidP="005922CA">
      <w:pPr>
        <w:numPr>
          <w:ilvl w:val="0"/>
          <w:numId w:val="1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Выданное Федеральной службой войск национальной гвардии Российской Федерации или ее территориальным органом лицензию либо разрешение на хранение и ношение имеющегося у них оружия, медицинские справки формы 002-О/</w:t>
      </w: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</w:t>
      </w:r>
      <w:proofErr w:type="gram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003-О/у</w:t>
      </w:r>
    </w:p>
    <w:p w:rsidR="005922CA" w:rsidRPr="005922CA" w:rsidRDefault="005922CA" w:rsidP="005922CA">
      <w:pPr>
        <w:numPr>
          <w:ilvl w:val="0"/>
          <w:numId w:val="1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Документы, удостоверяющие их личность, а также выданные Федеральной службой войск национальной гвардии Российской Федерации или ее территориальным органом лицензию либо разрешение на хранение и ношение имеющегося у них оружия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19. В соответствии с Федеральным законом «Об оружии» к основным частям огнестрельного оружия относятся: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Ствол, затвор, барабан, рамка, ствольная коробка</w:t>
      </w:r>
    </w:p>
    <w:p w:rsidR="005922CA" w:rsidRPr="005922CA" w:rsidRDefault="005922CA" w:rsidP="005922CA">
      <w:pPr>
        <w:numPr>
          <w:ilvl w:val="0"/>
          <w:numId w:val="1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Ствол, затворная рама, крышка ствольной коробки, приклад, рукоятка</w:t>
      </w:r>
    </w:p>
    <w:p w:rsidR="005922CA" w:rsidRPr="005922CA" w:rsidRDefault="005922CA" w:rsidP="005922CA">
      <w:pPr>
        <w:numPr>
          <w:ilvl w:val="0"/>
          <w:numId w:val="1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Ствол, магазин, барабан, рамка, ствольная коробка, патрон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20. В соответствии с Федеральным законом «Об оружии» к огнестрельному оружию ограниченного поражения относится: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2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Короткоствольное оружие и длинноствольное оружие, предназначенные для механического поражения живой цели на расстоянии метаемым снаряжением патрона травматического действия, получающим направленное движение за счет энергии порохового или иного заряда, и не предназначенные для причинения смерти человеку</w:t>
      </w:r>
      <w:proofErr w:type="gramEnd"/>
    </w:p>
    <w:p w:rsidR="005922CA" w:rsidRPr="005922CA" w:rsidRDefault="005922CA" w:rsidP="005922CA">
      <w:pPr>
        <w:numPr>
          <w:ilvl w:val="0"/>
          <w:numId w:val="2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Короткоствольное оружие и бесствольное оружие, предназначенные для механического поражения живой цели на расстоянии метаемым снаряжением патрона травматического действия, получающим направленное движение за счет энергии порохового или иного заряда, и не предназначенные для причинения смерти человеку</w:t>
      </w:r>
      <w:proofErr w:type="gramEnd"/>
    </w:p>
    <w:p w:rsidR="005922CA" w:rsidRPr="005922CA" w:rsidRDefault="005922CA" w:rsidP="005922CA">
      <w:pPr>
        <w:numPr>
          <w:ilvl w:val="0"/>
          <w:numId w:val="2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Короткоствольное, длинноствольное оружие и бесствольное оружие, предназначенные для механического поражения живой цели на расстоянии метаемым снаряжением патрона травматического действия, получающим направленное движение за счет энергии порохового или иного заряда, и не предназначенные для причинения смерти человеку</w:t>
      </w:r>
      <w:proofErr w:type="gramEnd"/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21. В соответствии с Федеральным законом «Об оружии» к газовому оружию относится: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2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Оружие, предназначенное для поражения цели на расстоянии снарядом, получающим направленное движение за счет энергии сжатого, сжиженного или отвержденного газа</w:t>
      </w:r>
    </w:p>
    <w:p w:rsidR="005922CA" w:rsidRPr="005922CA" w:rsidRDefault="005922CA" w:rsidP="005922CA">
      <w:pPr>
        <w:numPr>
          <w:ilvl w:val="0"/>
          <w:numId w:val="2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Оружие, предназначенное для временного поражения живой цели путем применения слезоточивых, раздражающих веществ, или патронов травматического действия</w:t>
      </w:r>
    </w:p>
    <w:p w:rsidR="005922CA" w:rsidRPr="005922CA" w:rsidRDefault="005922CA" w:rsidP="005922CA">
      <w:pPr>
        <w:numPr>
          <w:ilvl w:val="0"/>
          <w:numId w:val="2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Оружие, предназначенное для временного химического поражения живой цели путем применения слезоточивых или раздражающих веществ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22. В соответствии с Гражданским кодексом Российской Федерации вред, причиненный в состоянии необходимой обороны: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2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Подлежит возмещению, только если превышает установленный законом минимальный </w:t>
      </w: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размер оплаты труда</w:t>
      </w:r>
      <w:proofErr w:type="gramEnd"/>
    </w:p>
    <w:p w:rsidR="005922CA" w:rsidRPr="005922CA" w:rsidRDefault="005922CA" w:rsidP="005922CA">
      <w:pPr>
        <w:numPr>
          <w:ilvl w:val="0"/>
          <w:numId w:val="2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подлежит возмещению, если при этом не были превышены пределы необходимой обороны</w:t>
      </w:r>
    </w:p>
    <w:p w:rsidR="005922CA" w:rsidRPr="005922CA" w:rsidRDefault="005922CA" w:rsidP="005922CA">
      <w:pPr>
        <w:numPr>
          <w:ilvl w:val="0"/>
          <w:numId w:val="2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любом случае подлежит возмещению лицом, причинившим вред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23. В соответствии с Федеральным законом «Об оружии» общее количество приобретенного гражданином Российской Федерации огнестрельного оружия ограниченного поражения (за исключением случаев, если указанное оружие является объектом коллекционирования) не должно превышать: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2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Две единицы</w:t>
      </w:r>
    </w:p>
    <w:p w:rsidR="005922CA" w:rsidRPr="005922CA" w:rsidRDefault="005922CA" w:rsidP="005922CA">
      <w:pPr>
        <w:numPr>
          <w:ilvl w:val="0"/>
          <w:numId w:val="2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Три единицы</w:t>
      </w:r>
    </w:p>
    <w:p w:rsidR="005922CA" w:rsidRPr="005922CA" w:rsidRDefault="005922CA" w:rsidP="005922CA">
      <w:pPr>
        <w:numPr>
          <w:ilvl w:val="0"/>
          <w:numId w:val="2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Пять единиц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24. В соответствии с Федеральным законом «Об оружии» общее количество приобретенного гражданином Российской Федерации огнестрельного гладкоствольного длинноствольного оружия (за исключением случаев, если указанное оружие является объектом коллекционирования) не должно превышать: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2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Две единицы</w:t>
      </w:r>
    </w:p>
    <w:p w:rsidR="005922CA" w:rsidRPr="005922CA" w:rsidRDefault="005922CA" w:rsidP="005922CA">
      <w:pPr>
        <w:numPr>
          <w:ilvl w:val="0"/>
          <w:numId w:val="2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Три единицы</w:t>
      </w:r>
    </w:p>
    <w:p w:rsidR="005922CA" w:rsidRPr="005922CA" w:rsidRDefault="005922CA" w:rsidP="005922CA">
      <w:pPr>
        <w:numPr>
          <w:ilvl w:val="0"/>
          <w:numId w:val="2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Пять единиц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25. В соответствии с Федеральным законом «Об оружии» по лицензии на приобретение газовых пистолетов, револьверов допускается их регистрация в количестве: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2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более двух единиц</w:t>
      </w:r>
    </w:p>
    <w:p w:rsidR="005922CA" w:rsidRPr="005922CA" w:rsidRDefault="005922CA" w:rsidP="005922CA">
      <w:pPr>
        <w:numPr>
          <w:ilvl w:val="0"/>
          <w:numId w:val="2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более трех единиц</w:t>
      </w:r>
    </w:p>
    <w:p w:rsidR="005922CA" w:rsidRPr="005922CA" w:rsidRDefault="005922CA" w:rsidP="005922CA">
      <w:pPr>
        <w:numPr>
          <w:ilvl w:val="0"/>
          <w:numId w:val="2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более пяти единиц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26. В соответствии с Федеральным законом «Об оружии» лицензия на приобретение оружия не выдается гражданам Российской Федерации, повторно привлеченным в течение года к административной ответственности: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2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совершение любого административного правонарушения</w:t>
      </w:r>
    </w:p>
    <w:p w:rsidR="005922CA" w:rsidRPr="005922CA" w:rsidRDefault="005922CA" w:rsidP="005922CA">
      <w:pPr>
        <w:numPr>
          <w:ilvl w:val="0"/>
          <w:numId w:val="2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совершение административного правонарушения, посягающего на институты государственной власти, либо административного правонарушения, посягающего на права граждан</w:t>
      </w:r>
    </w:p>
    <w:p w:rsidR="005922CA" w:rsidRPr="005922CA" w:rsidRDefault="005922CA" w:rsidP="005922CA">
      <w:pPr>
        <w:numPr>
          <w:ilvl w:val="0"/>
          <w:numId w:val="2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 совершение административного правонарушения, посягающего на общественный порядок и общественную безопасность или установленный порядок управления, административного правонарушения, связанного с нарушением правил охоты, либо административного правонарушения в области оборота наркотических средств, психотропных веществ, их аналогов или </w:t>
      </w:r>
      <w:proofErr w:type="spell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прекурсоров</w:t>
      </w:r>
      <w:proofErr w:type="spell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прекурсоры</w:t>
      </w:r>
      <w:proofErr w:type="spell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или их частей, содержащих наркотические средства или психотропные вещества либо их </w:t>
      </w:r>
      <w:proofErr w:type="spell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прекурсоры</w:t>
      </w:r>
      <w:proofErr w:type="spell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за исключением</w:t>
      </w:r>
      <w:proofErr w:type="gram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административных правонарушений, связанных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психоактивных</w:t>
      </w:r>
      <w:proofErr w:type="spell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веществ, - до окончания срока, в течение которого лицо считается подвергнутым административному наказанию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27. </w:t>
      </w:r>
      <w:proofErr w:type="gramStart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За стрельбу из оружия в отведенных для этого местах с нарушением</w:t>
      </w:r>
      <w:proofErr w:type="gramEnd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 установленных правил: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2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предусмотрено административного наказания</w:t>
      </w:r>
    </w:p>
    <w:p w:rsidR="005922CA" w:rsidRPr="005922CA" w:rsidRDefault="005922CA" w:rsidP="005922CA">
      <w:pPr>
        <w:numPr>
          <w:ilvl w:val="0"/>
          <w:numId w:val="2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Предусмотрено предупреждение или наложение административного штрафа</w:t>
      </w:r>
    </w:p>
    <w:p w:rsidR="005922CA" w:rsidRPr="005922CA" w:rsidRDefault="005922CA" w:rsidP="005922CA">
      <w:pPr>
        <w:numPr>
          <w:ilvl w:val="0"/>
          <w:numId w:val="2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Предусмотрено наложение административного штрафа с конфискацией оружия и патронов к нему или без таковой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28. </w:t>
      </w:r>
      <w:proofErr w:type="gramStart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Федеральным законом «Об оружии» предусмотрена регистрация приобретенного огнестрельного оружия, огнестрельного оружия ограниченного поражения и охотничьего пневматического оружия с дульной энергией свыше 7,5 Дж, охотничьего метательного стрелкового оружия, а также газовых пистолетов и револьверов, сигнального оружия, холодного клинкового оружия, предназначенного для ношения с национальными костюмами народов Российской Федерации или казачьей формой в территориальном органе федерального органа исполнительной власти, </w:t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lastRenderedPageBreak/>
        <w:t>уполномоченного в сфере</w:t>
      </w:r>
      <w:proofErr w:type="gramEnd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 оборота оружия или его территориальном </w:t>
      </w:r>
      <w:proofErr w:type="gramStart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органе</w:t>
      </w:r>
      <w:proofErr w:type="gramEnd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 по месту жительства: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2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двухнедельный срок</w:t>
      </w:r>
    </w:p>
    <w:p w:rsidR="005922CA" w:rsidRPr="005922CA" w:rsidRDefault="005922CA" w:rsidP="005922CA">
      <w:pPr>
        <w:numPr>
          <w:ilvl w:val="0"/>
          <w:numId w:val="2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месячный срок</w:t>
      </w:r>
    </w:p>
    <w:p w:rsidR="005922CA" w:rsidRPr="005922CA" w:rsidRDefault="005922CA" w:rsidP="005922CA">
      <w:pPr>
        <w:numPr>
          <w:ilvl w:val="0"/>
          <w:numId w:val="2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трехмесячный срок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29. В соответствии с Уголовным кодексом РФ к уголовно наказуемым деяниям относится: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2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Причинение тяжкого вреда здоровью по неосторожности, совершенное при превышении пределов необходимой обороны</w:t>
      </w:r>
    </w:p>
    <w:p w:rsidR="005922CA" w:rsidRPr="005922CA" w:rsidRDefault="005922CA" w:rsidP="005922CA">
      <w:pPr>
        <w:numPr>
          <w:ilvl w:val="0"/>
          <w:numId w:val="2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Умышленное причинение тяжкого вреда здоровью, совершенное при превышении пределов необходимой обороны</w:t>
      </w:r>
    </w:p>
    <w:p w:rsidR="005922CA" w:rsidRPr="005922CA" w:rsidRDefault="005922CA" w:rsidP="005922CA">
      <w:pPr>
        <w:numPr>
          <w:ilvl w:val="0"/>
          <w:numId w:val="2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Умышленное причинение любого вреда здоровью, совершенное при превышении пределов необходимой обороны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30. </w:t>
      </w:r>
      <w:proofErr w:type="gramStart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Заведомое оставление без помощи лица, находящегося в опасном для жизни или здоровья состоянии и лишенного возможности принять меры к самосохранению (в том случае, если виновный имел возможность оказать помощь этому лицу и сам поставил его в опасное для жизни или здоровья состояние) является: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End"/>
    </w:p>
    <w:p w:rsidR="005922CA" w:rsidRPr="005922CA" w:rsidRDefault="005922CA" w:rsidP="005922CA">
      <w:pPr>
        <w:numPr>
          <w:ilvl w:val="0"/>
          <w:numId w:val="3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Преступлением</w:t>
      </w:r>
    </w:p>
    <w:p w:rsidR="005922CA" w:rsidRPr="005922CA" w:rsidRDefault="005922CA" w:rsidP="005922CA">
      <w:pPr>
        <w:numPr>
          <w:ilvl w:val="0"/>
          <w:numId w:val="3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Административным правонарушением</w:t>
      </w:r>
    </w:p>
    <w:p w:rsidR="005922CA" w:rsidRPr="005922CA" w:rsidRDefault="005922CA" w:rsidP="005922CA">
      <w:pPr>
        <w:numPr>
          <w:ilvl w:val="0"/>
          <w:numId w:val="3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Деянием, ответственность за которое не предусмотрена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31. </w:t>
      </w:r>
      <w:proofErr w:type="gramStart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Нарушение гражданином установленных сроков регистрации приобретенного по лицензиям федерального органа исполнительной власти, осуществляющего функции в сфере деятельности войск национальной гвардии Российской Федерации, или его территориального органа оружия, а равно установленных сроков продления (перерегистрации) разрешений (открытых лицензий) на его хранение и ношение или сроков постановки оружия на учет в федеральном органе исполнительной власти, осуществляющем функции в сфере деятельности войск национальной гвардии</w:t>
      </w:r>
      <w:proofErr w:type="gramEnd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 Российской Федерации, или его территориальном органе при изменении гражданином постоянного места жительства, влечет: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3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Уголовную ответственность</w:t>
      </w:r>
    </w:p>
    <w:p w:rsidR="005922CA" w:rsidRPr="005922CA" w:rsidRDefault="005922CA" w:rsidP="005922CA">
      <w:pPr>
        <w:numPr>
          <w:ilvl w:val="0"/>
          <w:numId w:val="3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Административную ответственность</w:t>
      </w:r>
    </w:p>
    <w:p w:rsidR="005922CA" w:rsidRPr="005922CA" w:rsidRDefault="005922CA" w:rsidP="005922CA">
      <w:pPr>
        <w:numPr>
          <w:ilvl w:val="0"/>
          <w:numId w:val="3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Гражданско-правовую ответственность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32. За стрельбу из оружия в населенных пунктах или в </w:t>
      </w:r>
      <w:proofErr w:type="gramStart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других</w:t>
      </w:r>
      <w:proofErr w:type="gramEnd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 не отведенных для этого местах: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3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предусмотрено административного наказания</w:t>
      </w:r>
    </w:p>
    <w:p w:rsidR="005922CA" w:rsidRPr="005922CA" w:rsidRDefault="005922CA" w:rsidP="005922CA">
      <w:pPr>
        <w:numPr>
          <w:ilvl w:val="0"/>
          <w:numId w:val="3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Предусмотрено предупреждение или наложение административного штрафа</w:t>
      </w:r>
    </w:p>
    <w:p w:rsidR="005922CA" w:rsidRPr="005922CA" w:rsidRDefault="005922CA" w:rsidP="005922CA">
      <w:pPr>
        <w:numPr>
          <w:ilvl w:val="0"/>
          <w:numId w:val="3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Предусмотрено наложение административного штрафа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33. Результаты </w:t>
      </w:r>
      <w:proofErr w:type="gramStart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прохождения проверки знания правил безопасного обращения</w:t>
      </w:r>
      <w:proofErr w:type="gramEnd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 с оружием и наличия навыков безопасного обращения с оружием оформляются: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3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Актом прохождения проверки</w:t>
      </w:r>
    </w:p>
    <w:p w:rsidR="005922CA" w:rsidRPr="005922CA" w:rsidRDefault="005922CA" w:rsidP="005922CA">
      <w:pPr>
        <w:numPr>
          <w:ilvl w:val="0"/>
          <w:numId w:val="3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Свидетельством о прохождении проверки</w:t>
      </w:r>
    </w:p>
    <w:p w:rsidR="005922CA" w:rsidRPr="005922CA" w:rsidRDefault="005922CA" w:rsidP="005922CA">
      <w:pPr>
        <w:numPr>
          <w:ilvl w:val="0"/>
          <w:numId w:val="3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Экзаменационным листом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34. Лицензия на приобретение оружия и разрешение на хранение или хранение и ношение оружия аннулируются: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3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Органами местного самоуправления.</w:t>
      </w:r>
    </w:p>
    <w:p w:rsidR="005922CA" w:rsidRPr="005922CA" w:rsidRDefault="005922CA" w:rsidP="005922CA">
      <w:pPr>
        <w:numPr>
          <w:ilvl w:val="0"/>
          <w:numId w:val="3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Органами, уполномоченные на выдачу охотничьих билетов.</w:t>
      </w:r>
    </w:p>
    <w:p w:rsidR="005922CA" w:rsidRPr="005922CA" w:rsidRDefault="005922CA" w:rsidP="005922CA">
      <w:pPr>
        <w:numPr>
          <w:ilvl w:val="0"/>
          <w:numId w:val="3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Органами, выдавшими эти лицензию и (или) разрешение.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35. Проверка знания правил безопасного обращения с оружием и наличия навыков безопасного обращения с оружием владельцами огнестрельного оружия ограниченного поражения, газовых пистолетов, револьверов, гражданского огнестрельного гладкоствольного длинноствольного оружия самообороны проводится: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3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реже одного раза в год</w:t>
      </w:r>
    </w:p>
    <w:p w:rsidR="005922CA" w:rsidRPr="005922CA" w:rsidRDefault="005922CA" w:rsidP="005922CA">
      <w:pPr>
        <w:numPr>
          <w:ilvl w:val="0"/>
          <w:numId w:val="3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реже одного раза в три года</w:t>
      </w:r>
    </w:p>
    <w:p w:rsidR="005922CA" w:rsidRPr="005922CA" w:rsidRDefault="005922CA" w:rsidP="005922CA">
      <w:pPr>
        <w:numPr>
          <w:ilvl w:val="0"/>
          <w:numId w:val="3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реже одного раза в пять лет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36. Для продления срока действия лицензий, а также разрешений на хранение, хранение и использование, хранение и ношение оружия их владельцы представляют необходимые заявления и документы в территориальный орган федерального органа исполнительной власти, уполномоченного в сфере оборота оружия, по месту учета оружия: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3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позднее, чем за месяц до истечения срока действия</w:t>
      </w:r>
    </w:p>
    <w:p w:rsidR="005922CA" w:rsidRPr="005922CA" w:rsidRDefault="005922CA" w:rsidP="005922CA">
      <w:pPr>
        <w:numPr>
          <w:ilvl w:val="0"/>
          <w:numId w:val="3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позднее, чем за два месяца до истечения срока действия</w:t>
      </w:r>
    </w:p>
    <w:p w:rsidR="005922CA" w:rsidRPr="005922CA" w:rsidRDefault="005922CA" w:rsidP="005922CA">
      <w:pPr>
        <w:numPr>
          <w:ilvl w:val="0"/>
          <w:numId w:val="3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позднее, чем за три месяца до истечения срока действия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37. При выдаче новых лицензий и разрешений ранее полученные, с истекшим сроком действия: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3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Остаются у владельца оружия</w:t>
      </w:r>
    </w:p>
    <w:p w:rsidR="005922CA" w:rsidRPr="005922CA" w:rsidRDefault="005922CA" w:rsidP="005922CA">
      <w:pPr>
        <w:numPr>
          <w:ilvl w:val="0"/>
          <w:numId w:val="3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Подлежат сдаче в территориальный орган федерального органа исполнительной власти, уполномоченного в сфере оборота оружия.</w:t>
      </w:r>
    </w:p>
    <w:p w:rsidR="005922CA" w:rsidRPr="005922CA" w:rsidRDefault="005922CA" w:rsidP="005922CA">
      <w:pPr>
        <w:numPr>
          <w:ilvl w:val="0"/>
          <w:numId w:val="3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Подлежат сдаче в территориальный орган федерального органа исполнительной власти, уполномоченного в сфере оборота оружия, только если выдавались на огнестрельное оружие.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38. В соответствии с Федеральным законом «Об оружии» дульная энергия при выстреле из гражданского огнестрельного гладкоствольного длинноствольного оружия патронами травматического действия: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3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должна превышать 150 Дж</w:t>
      </w:r>
    </w:p>
    <w:p w:rsidR="005922CA" w:rsidRPr="005922CA" w:rsidRDefault="005922CA" w:rsidP="005922CA">
      <w:pPr>
        <w:numPr>
          <w:ilvl w:val="0"/>
          <w:numId w:val="3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должна превышать 91 Дж</w:t>
      </w:r>
    </w:p>
    <w:p w:rsidR="005922CA" w:rsidRPr="005922CA" w:rsidRDefault="005922CA" w:rsidP="005922CA">
      <w:pPr>
        <w:numPr>
          <w:ilvl w:val="0"/>
          <w:numId w:val="3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должна превышать 80 Дж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39. В соответствии с Федеральным законом «Об оружии» дульная энергия при выстреле из гражданского огнестрельного оружия ограниченного поражения патронами травматического действия: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3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должна превышать 150 Дж</w:t>
      </w:r>
    </w:p>
    <w:p w:rsidR="005922CA" w:rsidRPr="005922CA" w:rsidRDefault="005922CA" w:rsidP="005922CA">
      <w:pPr>
        <w:numPr>
          <w:ilvl w:val="0"/>
          <w:numId w:val="3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должна превышать 91 Дж</w:t>
      </w:r>
    </w:p>
    <w:p w:rsidR="005922CA" w:rsidRPr="005922CA" w:rsidRDefault="005922CA" w:rsidP="005922CA">
      <w:pPr>
        <w:numPr>
          <w:ilvl w:val="0"/>
          <w:numId w:val="3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должна превышать 80 Дж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40. Возраст, по достижении которого граждане Российской Федерации имеют право на приобретение охотничьего огнестрельного гладкоствольного длинноствольного оружия: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4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Может быть </w:t>
      </w: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снижен</w:t>
      </w:r>
      <w:proofErr w:type="gram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более чем на два года по решению законодательного (представительного) органа государственной власти субъекта Российской Федерации</w:t>
      </w:r>
    </w:p>
    <w:p w:rsidR="005922CA" w:rsidRPr="005922CA" w:rsidRDefault="005922CA" w:rsidP="005922CA">
      <w:pPr>
        <w:numPr>
          <w:ilvl w:val="0"/>
          <w:numId w:val="4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Может быть снижен не более чем на один год по решению законодательного (представительного) органа государственной власти субъекта Российской Федерации</w:t>
      </w:r>
    </w:p>
    <w:p w:rsidR="005922CA" w:rsidRPr="005922CA" w:rsidRDefault="005922CA" w:rsidP="005922CA">
      <w:pPr>
        <w:numPr>
          <w:ilvl w:val="0"/>
          <w:numId w:val="4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Не может быть </w:t>
      </w: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снижен</w:t>
      </w:r>
      <w:proofErr w:type="gram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41. В соответствии с Федеральным законом «Об оружии» огнестрельное оружие ограниченного поражения иностранного производства, его основные части, а также патроны травматического действия, изготовленные за пределами территории Российской Федерации: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4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Подлежат ввозу в Российскую Федерацию, если их технические характеристики соответствуют аналогичным моделям отечественного производства.</w:t>
      </w:r>
    </w:p>
    <w:p w:rsidR="005922CA" w:rsidRPr="005922CA" w:rsidRDefault="005922CA" w:rsidP="005922CA">
      <w:pPr>
        <w:numPr>
          <w:ilvl w:val="0"/>
          <w:numId w:val="4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Подлежат ввозу в Российскую Федерацию.</w:t>
      </w:r>
    </w:p>
    <w:p w:rsidR="005922CA" w:rsidRPr="005922CA" w:rsidRDefault="005922CA" w:rsidP="005922CA">
      <w:pPr>
        <w:numPr>
          <w:ilvl w:val="0"/>
          <w:numId w:val="4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подлежат ввозу в Российскую Федерацию.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42. В случае изменения места жительства гражданин Российской Федерации обязан </w:t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lastRenderedPageBreak/>
        <w:t>обратиться с заявлением о постановке на учет принадлежащего ему оружия: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4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территориальный орган федерального органа исполнительной власти, уполномоченного в сфере оборота оружия по прежнему месту жительства в двухнедельный срок со дня регистрации.</w:t>
      </w:r>
    </w:p>
    <w:p w:rsidR="005922CA" w:rsidRPr="005922CA" w:rsidRDefault="005922CA" w:rsidP="005922CA">
      <w:pPr>
        <w:numPr>
          <w:ilvl w:val="0"/>
          <w:numId w:val="4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соответствующий территориальный орган федерального органа исполнительной власти, уполномоченного в сфере оборота оружия по новому месту жительства в двухнедельный срок со дня регистрации.</w:t>
      </w:r>
    </w:p>
    <w:p w:rsidR="005922CA" w:rsidRPr="005922CA" w:rsidRDefault="005922CA" w:rsidP="005922CA">
      <w:pPr>
        <w:numPr>
          <w:ilvl w:val="0"/>
          <w:numId w:val="4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территориальные органы федерального органа исполнительной власти, уполномоченного в сфере оборота оружия по прежнему, а также по новому месту жительства, в течени</w:t>
      </w: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proofErr w:type="gram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месяца со дня регистрации.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43. Оружие, находящееся на законных основаниях на праве личной собственности у гражданина Российской Федерации может быть продано другому гражданину, имеющему лицензию на приобретение оружия, его коллекционирование или экспонирование: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4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перерегистрации оружия в федеральном органе исполнительной власти, уполномоченном в сфере оборота оружия, или его территориальном органе по месту жительства лица, приобретающего оружие.</w:t>
      </w:r>
    </w:p>
    <w:p w:rsidR="005922CA" w:rsidRPr="005922CA" w:rsidRDefault="005922CA" w:rsidP="005922CA">
      <w:pPr>
        <w:numPr>
          <w:ilvl w:val="0"/>
          <w:numId w:val="4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внесения записи о перерегистрации оружия в лицензию нового владельца самим гражданином, продающим оружие.</w:t>
      </w:r>
    </w:p>
    <w:p w:rsidR="005922CA" w:rsidRPr="005922CA" w:rsidRDefault="005922CA" w:rsidP="005922CA">
      <w:pPr>
        <w:numPr>
          <w:ilvl w:val="0"/>
          <w:numId w:val="4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перерегистрации оружия в федеральном органе исполнительной власти, уполномоченном в сфере оборота оружия, или его территориальном органе по месту учета указанного оружия.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44. </w:t>
      </w:r>
      <w:proofErr w:type="gramStart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Согласно Правил</w:t>
      </w:r>
      <w:proofErr w:type="gramEnd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 оборота гражданского и служебного оружия и патронов к нему на территории Российской Федерации, принадлежащие гражданам Российской Федерации оружие и патроны по месту их проживания: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4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Должны храниться с соблюдением условий, обеспечивающих их сохранность,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железом.</w:t>
      </w:r>
      <w:proofErr w:type="gramEnd"/>
    </w:p>
    <w:p w:rsidR="005922CA" w:rsidRPr="005922CA" w:rsidRDefault="005922CA" w:rsidP="005922CA">
      <w:pPr>
        <w:numPr>
          <w:ilvl w:val="0"/>
          <w:numId w:val="4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Должны храниться с соблюдением условий, обеспечивающих их сохранность, безопасность хранения и исключающих доступ к ним посторонних лиц, в любых запирающихся на замок ящиках.</w:t>
      </w:r>
    </w:p>
    <w:p w:rsidR="005922CA" w:rsidRPr="005922CA" w:rsidRDefault="005922CA" w:rsidP="005922CA">
      <w:pPr>
        <w:numPr>
          <w:ilvl w:val="0"/>
          <w:numId w:val="4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Хранятся в произвольном порядке.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45. </w:t>
      </w:r>
      <w:proofErr w:type="gramStart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Согласно Правил</w:t>
      </w:r>
      <w:proofErr w:type="gramEnd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 оборота гражданского и служебного оружия и патронов к нему на территории Российской Федерации, хранение оружия и патронов гражданами Российской Федерации в местах временного пребывания: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4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Должно осуществляться с соблюдением условий, исключающих доступ к оружию посторонних лиц.</w:t>
      </w:r>
    </w:p>
    <w:p w:rsidR="005922CA" w:rsidRPr="005922CA" w:rsidRDefault="005922CA" w:rsidP="005922CA">
      <w:pPr>
        <w:numPr>
          <w:ilvl w:val="0"/>
          <w:numId w:val="4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Должно осуществляться с соблюдением условий, исключающих доступ к оружию посторонних лиц и только в запирающихся на замок (замки) сейфах или 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металлических шкафах для хранения оружия, ящиках из высокопрочных материалов либо в деревянных ящиках, обитых железом.</w:t>
      </w:r>
      <w:proofErr w:type="gramEnd"/>
    </w:p>
    <w:p w:rsidR="005922CA" w:rsidRPr="005922CA" w:rsidRDefault="005922CA" w:rsidP="005922CA">
      <w:pPr>
        <w:numPr>
          <w:ilvl w:val="0"/>
          <w:numId w:val="4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Осуществляется в произвольном порядке.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46. Хранение оружия и патронов, принадлежащего гражданам Российской Федерации, являющихся членами спортивных стрелковых обществ и клубов на спортивных стрелково-стендовых объектах по месту проведения тренировочных стрельб и соревнований: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4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Допускается.</w:t>
      </w:r>
    </w:p>
    <w:p w:rsidR="005922CA" w:rsidRPr="005922CA" w:rsidRDefault="005922CA" w:rsidP="005922CA">
      <w:pPr>
        <w:numPr>
          <w:ilvl w:val="0"/>
          <w:numId w:val="4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допускается.</w:t>
      </w:r>
    </w:p>
    <w:p w:rsidR="005922CA" w:rsidRPr="005922CA" w:rsidRDefault="005922CA" w:rsidP="005922CA">
      <w:pPr>
        <w:numPr>
          <w:ilvl w:val="0"/>
          <w:numId w:val="4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Допускается только при условии, что названные граждане являются спортсменами высокого класса.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47. Граждане Российской Федерации, которым в установленном порядке предоставлено право на охоту, имеют право приобретать охотничье огнестрельное оружие с нарезным стволом: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4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условии, что они занимаются профессиональной деятельностью, связанной с охотой, либо имеют в собственности охотничье огнестрельное гладкоствольное длинноствольное оружие не менее трех лет.</w:t>
      </w:r>
    </w:p>
    <w:p w:rsidR="005922CA" w:rsidRPr="005922CA" w:rsidRDefault="005922CA" w:rsidP="005922CA">
      <w:pPr>
        <w:numPr>
          <w:ilvl w:val="0"/>
          <w:numId w:val="4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условии, что они занимаются профессиональной деятельностью, связанной с охотой, либо имеют в собственности охотничье огнестрельное гладкоствольное длинноствольное оружие не менее пяти лет.</w:t>
      </w:r>
    </w:p>
    <w:p w:rsidR="005922CA" w:rsidRPr="005922CA" w:rsidRDefault="005922CA" w:rsidP="005922CA">
      <w:pPr>
        <w:numPr>
          <w:ilvl w:val="0"/>
          <w:numId w:val="4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Только в случае, если они имеют в собственности охотничье огнестрельное гладкоствольное длинноствольное оружие не менее пяти лет.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48. </w:t>
      </w:r>
      <w:proofErr w:type="gramStart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Согласно Правил</w:t>
      </w:r>
      <w:proofErr w:type="gramEnd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 оборота гражданского и служебного оружия и патронов к нему на территории Российской Федерации, транспортирование принадлежащего гражданам оружия: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4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Осуществляется в произвольном порядке</w:t>
      </w:r>
    </w:p>
    <w:p w:rsidR="005922CA" w:rsidRPr="005922CA" w:rsidRDefault="005922CA" w:rsidP="005922CA">
      <w:pPr>
        <w:numPr>
          <w:ilvl w:val="0"/>
          <w:numId w:val="4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Осуществляется в кобурах, чехлах; при их отсутствии - в ингибиторной бумаге</w:t>
      </w:r>
    </w:p>
    <w:p w:rsidR="005922CA" w:rsidRPr="005922CA" w:rsidRDefault="005922CA" w:rsidP="005922CA">
      <w:pPr>
        <w:numPr>
          <w:ilvl w:val="0"/>
          <w:numId w:val="4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Осуществляется в чехлах, кобурах или специальных футлярах, а также в специальной упаковке производителя оружия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49. </w:t>
      </w:r>
      <w:proofErr w:type="gramStart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Согласно Правил</w:t>
      </w:r>
      <w:proofErr w:type="gramEnd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 оборота гражданского и служебного оружия и патронов к нему на территории Российской Федерации (в части, регулирующей транспортирование принадлежащего гражданам оружия):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4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Оружие при транспортировании должно быть разряженным только в случае транспортирования в специальной упаковке производителя оружия</w:t>
      </w:r>
    </w:p>
    <w:p w:rsidR="005922CA" w:rsidRPr="005922CA" w:rsidRDefault="005922CA" w:rsidP="005922CA">
      <w:pPr>
        <w:numPr>
          <w:ilvl w:val="0"/>
          <w:numId w:val="4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Оружие при транспортировании должно находиться в разряженном состоянии отдельно от патронов</w:t>
      </w:r>
    </w:p>
    <w:p w:rsidR="005922CA" w:rsidRPr="005922CA" w:rsidRDefault="005922CA" w:rsidP="005922CA">
      <w:pPr>
        <w:numPr>
          <w:ilvl w:val="0"/>
          <w:numId w:val="4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Оружие при транспортировании может находиться как в разряженном, так и в заряженном состоянии (по усмотрению владельца)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50. При получении заявления о продлении срока действия разрешений на хранение (либо хранение и ношение) оружия, дата и время проверки уполномоченными сотрудниками обеспечения условий хранения (сохранности) оружия и патронов определяется в следующем порядке: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5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течение 2 рабочих дней со дня регистрации заявления сотрудник по согласованию с вышестоящим руководством определяет дату и время проверки, о которых заявитель оповещается по его контактным телефонам либо по электронной почте</w:t>
      </w:r>
    </w:p>
    <w:p w:rsidR="005922CA" w:rsidRPr="005922CA" w:rsidRDefault="005922CA" w:rsidP="005922CA">
      <w:pPr>
        <w:numPr>
          <w:ilvl w:val="0"/>
          <w:numId w:val="5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течение 2 рабочих дней со дня регистрации заявления сотрудник самостоятельно определяет дату и время проверки, о которых заявитель оповещается по его контактным телефонам либо по электронной почте</w:t>
      </w:r>
    </w:p>
    <w:p w:rsidR="005922CA" w:rsidRPr="005922CA" w:rsidRDefault="005922CA" w:rsidP="005922CA">
      <w:pPr>
        <w:numPr>
          <w:ilvl w:val="0"/>
          <w:numId w:val="5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течение 2 рабочих дней со дня регистрации заявления сотрудником совместно с заявителем по контактным телефонам либо путем переписки по электронной почте определяются дата и время проверки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51. Имеют ли право на необходимую оборону лица, имеющие возможность избежать общественно опасного посягательства или обратиться за помощью к другим лицам или органам власти?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5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Да, имеют</w:t>
      </w:r>
    </w:p>
    <w:p w:rsidR="005922CA" w:rsidRPr="005922CA" w:rsidRDefault="005922CA" w:rsidP="005922CA">
      <w:pPr>
        <w:numPr>
          <w:ilvl w:val="0"/>
          <w:numId w:val="5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Нет, не имеют</w:t>
      </w:r>
    </w:p>
    <w:p w:rsidR="005922CA" w:rsidRPr="005922CA" w:rsidRDefault="005922CA" w:rsidP="005922CA">
      <w:pPr>
        <w:numPr>
          <w:ilvl w:val="0"/>
          <w:numId w:val="5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Имеют, если посягательство сопряжено с насилием, опасным для жизни </w:t>
      </w: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обороняющегося</w:t>
      </w:r>
      <w:proofErr w:type="gramEnd"/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52. Правилами оборота гражданского и служебного оружия и патронов к нему на территории Российской Федерации установлен следующий порядок ношения огнестрельного короткоствольного оружия: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5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кобуре, со снаряженным магазином или барабаном, поставленным на предохранитель (при наличии)</w:t>
      </w:r>
    </w:p>
    <w:p w:rsidR="005922CA" w:rsidRPr="005922CA" w:rsidRDefault="005922CA" w:rsidP="005922CA">
      <w:pPr>
        <w:numPr>
          <w:ilvl w:val="0"/>
          <w:numId w:val="5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кобуре, с патроном в патроннике, </w:t>
      </w: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</w:t>
      </w:r>
      <w:proofErr w:type="gram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взведенным курком</w:t>
      </w:r>
    </w:p>
    <w:p w:rsidR="005922CA" w:rsidRPr="005922CA" w:rsidRDefault="005922CA" w:rsidP="005922CA">
      <w:pPr>
        <w:numPr>
          <w:ilvl w:val="0"/>
          <w:numId w:val="5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кобуре, с патроном в патроннике, поставленным на предохранитель (при наличии)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53. В соответствии с Федеральным законом «Об оружии» на территории Российской Федерации ношение гражданами в целях самообороны огнестрельного длинноствольного оружия, холодного оружия и метательного стрелкового оружия: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5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Разрешается на территории того субъекта Российской Федерации, в котором проживает владелец указанного оружия</w:t>
      </w:r>
    </w:p>
    <w:p w:rsidR="005922CA" w:rsidRPr="005922CA" w:rsidRDefault="005922CA" w:rsidP="005922CA">
      <w:pPr>
        <w:numPr>
          <w:ilvl w:val="0"/>
          <w:numId w:val="5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Разрешается на всей территории Российской Федерации</w:t>
      </w:r>
    </w:p>
    <w:p w:rsidR="005922CA" w:rsidRPr="005922CA" w:rsidRDefault="005922CA" w:rsidP="005922CA">
      <w:pPr>
        <w:numPr>
          <w:ilvl w:val="0"/>
          <w:numId w:val="5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Запрещается, за исключением случаев перевозки или транспортирования указанного оружия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54. В соответствии с Федеральным законом «Об оружии» гражданское огнестрельное </w:t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lastRenderedPageBreak/>
        <w:t>оружие (за исключением спортивного оружия) должно иметь емкость магазина (барабана):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5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более 8 патронов</w:t>
      </w:r>
    </w:p>
    <w:p w:rsidR="005922CA" w:rsidRPr="005922CA" w:rsidRDefault="005922CA" w:rsidP="005922CA">
      <w:pPr>
        <w:numPr>
          <w:ilvl w:val="0"/>
          <w:numId w:val="5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более 10 патронов</w:t>
      </w:r>
    </w:p>
    <w:p w:rsidR="005922CA" w:rsidRPr="005922CA" w:rsidRDefault="005922CA" w:rsidP="005922CA">
      <w:pPr>
        <w:numPr>
          <w:ilvl w:val="0"/>
          <w:numId w:val="5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более 12 патронов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55. В соответствии с Федеральным законом «Об оружии» гражданское огнестрельное оружие: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5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Должно исключать ведение огня очередями</w:t>
      </w:r>
    </w:p>
    <w:p w:rsidR="005922CA" w:rsidRPr="005922CA" w:rsidRDefault="005922CA" w:rsidP="005922CA">
      <w:pPr>
        <w:numPr>
          <w:ilvl w:val="0"/>
          <w:numId w:val="5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Может вести огонь очередями</w:t>
      </w:r>
    </w:p>
    <w:p w:rsidR="005922CA" w:rsidRPr="005922CA" w:rsidRDefault="005922CA" w:rsidP="005922CA">
      <w:pPr>
        <w:numPr>
          <w:ilvl w:val="0"/>
          <w:numId w:val="5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Может вести огонь очередями только в случае, когда оно является охотничьим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56. </w:t>
      </w:r>
      <w:proofErr w:type="gramStart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Согласно Правил</w:t>
      </w:r>
      <w:proofErr w:type="gramEnd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 оборота гражданского и служебного оружия и патронов к нему на территории Российской Федерации, граждане Российской Федерации осуществляют ношение и использование оружия (с учетом ограничений, установленных Федеральным законом «Об оружии»):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5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время охоты, проведения спортивных мероприятий, тренировочных и учебных стрельб, а также в целях самообороны.</w:t>
      </w:r>
    </w:p>
    <w:p w:rsidR="005922CA" w:rsidRPr="005922CA" w:rsidRDefault="005922CA" w:rsidP="005922CA">
      <w:pPr>
        <w:numPr>
          <w:ilvl w:val="0"/>
          <w:numId w:val="5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время охоты, проведения спортивных мероприятий, тренировочных и учебных стрельб.</w:t>
      </w:r>
    </w:p>
    <w:p w:rsidR="005922CA" w:rsidRPr="005922CA" w:rsidRDefault="005922CA" w:rsidP="005922CA">
      <w:pPr>
        <w:numPr>
          <w:ilvl w:val="0"/>
          <w:numId w:val="5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Только во время охоты и в целях самообороны.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57. В соответствии с Федеральным законом «Об оружии» осмотр врачом-психиатром и врачом-психиатром-наркологом при проведении медицинского освидетельствования на наличие медицинских противопоказаний к владению оружием и химико-токсикологические исследования наличия в организме человека наркотических средств, психотропных веществ и их метаболитов осуществляется: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5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любых медицинских организациях.</w:t>
      </w:r>
    </w:p>
    <w:p w:rsidR="005922CA" w:rsidRPr="005922CA" w:rsidRDefault="005922CA" w:rsidP="005922CA">
      <w:pPr>
        <w:numPr>
          <w:ilvl w:val="0"/>
          <w:numId w:val="5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медицинских организациях государственной или муниципальной системы здравоохранения только по месту жительства гражданина Российской Федерации.</w:t>
      </w:r>
    </w:p>
    <w:p w:rsidR="005922CA" w:rsidRPr="005922CA" w:rsidRDefault="005922CA" w:rsidP="005922CA">
      <w:pPr>
        <w:numPr>
          <w:ilvl w:val="0"/>
          <w:numId w:val="5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медицинских организациях государственной или муниципальной системы здравоохранения по месту жительства (пребывания) гражданина Российской Федерации.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58. В соответствии с Федеральным законом «Об оружии» запрещается ношение огнестрельного оружия: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5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стрелковых объектах.</w:t>
      </w:r>
    </w:p>
    <w:p w:rsidR="005922CA" w:rsidRPr="005922CA" w:rsidRDefault="005922CA" w:rsidP="005922CA">
      <w:pPr>
        <w:numPr>
          <w:ilvl w:val="0"/>
          <w:numId w:val="5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состоянии опьянения.</w:t>
      </w:r>
    </w:p>
    <w:p w:rsidR="005922CA" w:rsidRPr="005922CA" w:rsidRDefault="005922CA" w:rsidP="005922CA">
      <w:pPr>
        <w:numPr>
          <w:ilvl w:val="0"/>
          <w:numId w:val="5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пределами субъекта Российской Федерации, где зарегистрировано огнестрельное оружие.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59. В соответствии с Федеральным законом «Об оружии» запрещается ношение гражданами огнестрельного оружия ограниченного поражения: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5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стрелковых объектах.</w:t>
      </w:r>
    </w:p>
    <w:p w:rsidR="005922CA" w:rsidRPr="005922CA" w:rsidRDefault="005922CA" w:rsidP="005922CA">
      <w:pPr>
        <w:numPr>
          <w:ilvl w:val="0"/>
          <w:numId w:val="5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время нахождения в организациях, предназначенных для развлечения и досуга (независимо от времени их работы и факта реализации в них алкогольной продукции), за исключением случаев ношения такого оружия лицами, осуществляющими в соответствии с законодательством Российской Федерации охрану указанных организаций.</w:t>
      </w:r>
    </w:p>
    <w:p w:rsidR="005922CA" w:rsidRPr="005922CA" w:rsidRDefault="005922CA" w:rsidP="005922CA">
      <w:pPr>
        <w:numPr>
          <w:ilvl w:val="0"/>
          <w:numId w:val="5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время нахождения в организациях, предназначенных для развлечения и досуга, осуществляющих работу в ночное время и реализующих алкогольную продукцию, за исключением случаев ношения такого оружия лицами, осуществляющими в соответствии с законодательством Российской Федерации охрану указанных организаций.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60. В соответствии с Кодексом РФ об административных правонарушениях нарушение правил охоты влечет для граждан: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6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Наложение административного штрафа с конфискацией орудий охоты или без таковой или административный арест до 15 суток</w:t>
      </w:r>
    </w:p>
    <w:p w:rsidR="005922CA" w:rsidRPr="005922CA" w:rsidRDefault="005922CA" w:rsidP="005922CA">
      <w:pPr>
        <w:numPr>
          <w:ilvl w:val="0"/>
          <w:numId w:val="6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Наложение административного штрафа с конфискацией орудий охоты или без таковой или лишение права осуществлять охоту на установленный законом срок</w:t>
      </w:r>
    </w:p>
    <w:p w:rsidR="005922CA" w:rsidRPr="005922CA" w:rsidRDefault="005922CA" w:rsidP="005922CA">
      <w:pPr>
        <w:numPr>
          <w:ilvl w:val="0"/>
          <w:numId w:val="6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Только аннулирование (изъятие) охотничьего билета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61. В соответствии с Федеральным законом «Об оружии» гражданское огнестрельное оружие ограниченного поражения (пистолет, револьвер, огнестрельное бесствольное устройство отечественного производства) может использоваться: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6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патронами травматического действия, патронами газового действия и патронами светозвукового действия</w:t>
      </w:r>
    </w:p>
    <w:p w:rsidR="005922CA" w:rsidRPr="005922CA" w:rsidRDefault="005922CA" w:rsidP="005922CA">
      <w:pPr>
        <w:numPr>
          <w:ilvl w:val="0"/>
          <w:numId w:val="6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патронами травматического действия и патронами светозвукового действия</w:t>
      </w:r>
    </w:p>
    <w:p w:rsidR="005922CA" w:rsidRPr="005922CA" w:rsidRDefault="005922CA" w:rsidP="005922CA">
      <w:pPr>
        <w:numPr>
          <w:ilvl w:val="0"/>
          <w:numId w:val="6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Только с патронами травматического действия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62. В соответствии с Федеральным законом «Об оружии» на территории Российской Федерации запрещен оборот в качестве гражданского оружия: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6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Огнестрельного длинноствольного оружия, имеющего длину ствола или длину ствола со ствольной коробкой менее 500 мм и общую длину оружия менее 800 мм, а также имеющего конструкцию, которая позволяет сделать его длину менее 800 мм и при этом не теряется возможность производства выстрела</w:t>
      </w:r>
    </w:p>
    <w:p w:rsidR="005922CA" w:rsidRPr="005922CA" w:rsidRDefault="005922CA" w:rsidP="005922CA">
      <w:pPr>
        <w:numPr>
          <w:ilvl w:val="0"/>
          <w:numId w:val="6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Огнестрельного длинноствольного оружия, имеющего длину ствола или длину ствола со ствольной коробкой менее 550 мм и общую длину оружия менее 850 мм, а также имеющего конструкцию, которая позволяет сделать его длину менее 850 мм и при этом не теряется возможность производства выстрела</w:t>
      </w:r>
    </w:p>
    <w:p w:rsidR="005922CA" w:rsidRPr="005922CA" w:rsidRDefault="005922CA" w:rsidP="005922CA">
      <w:pPr>
        <w:numPr>
          <w:ilvl w:val="0"/>
          <w:numId w:val="6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Огнестрельного длинноствольного оружия, имеющего длину ствола или длину ствола со ствольной коробкой менее 600 мм и общую длину оружия менее 900 мм, а также 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имеющего конструкцию, которая позволяет сделать его длину менее 900 мм и при этом не теряется возможность производства выстрела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63. В соответствии с Федеральным законом «Об оружии» на территории Российской Федерации запрещается: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6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Перевозка оружия</w:t>
      </w:r>
    </w:p>
    <w:p w:rsidR="005922CA" w:rsidRPr="005922CA" w:rsidRDefault="005922CA" w:rsidP="005922CA">
      <w:pPr>
        <w:numPr>
          <w:ilvl w:val="0"/>
          <w:numId w:val="6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Пересылка оружия</w:t>
      </w:r>
    </w:p>
    <w:p w:rsidR="005922CA" w:rsidRPr="005922CA" w:rsidRDefault="005922CA" w:rsidP="005922CA">
      <w:pPr>
        <w:numPr>
          <w:ilvl w:val="0"/>
          <w:numId w:val="6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Транспортирование оружия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64. В соответствии с Федеральным законом «Об оружии» на территории Российской Федерации запрещается оборот в качестве гражданского оружия: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6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Огнестрельного оружия, которое имеет камуфлированную раскраску</w:t>
      </w:r>
    </w:p>
    <w:p w:rsidR="005922CA" w:rsidRPr="005922CA" w:rsidRDefault="005922CA" w:rsidP="005922CA">
      <w:pPr>
        <w:numPr>
          <w:ilvl w:val="0"/>
          <w:numId w:val="6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Огнестрельного оружия, содержащего комплектующие детали либо элементы, по виду сходные с комплектующими деталями либо элементами боевого оружия</w:t>
      </w:r>
    </w:p>
    <w:p w:rsidR="005922CA" w:rsidRPr="005922CA" w:rsidRDefault="005922CA" w:rsidP="005922CA">
      <w:pPr>
        <w:numPr>
          <w:ilvl w:val="0"/>
          <w:numId w:val="6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Огнестрельного оружия, которое имеет форму, имитирующую другие предметы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65. В соответствии с Федеральным законом «Об оружии» на территории Российской Федерации запрещается установка на гражданском оружии: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6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Коллиматорных</w:t>
      </w:r>
      <w:proofErr w:type="spell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прицелов и лазерных </w:t>
      </w:r>
      <w:proofErr w:type="spell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целеуказателей</w:t>
      </w:r>
      <w:proofErr w:type="spell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а также их продажа при отсутствии соответствующей лицензии на торговлю оружием</w:t>
      </w:r>
    </w:p>
    <w:p w:rsidR="005922CA" w:rsidRPr="005922CA" w:rsidRDefault="005922CA" w:rsidP="005922CA">
      <w:pPr>
        <w:numPr>
          <w:ilvl w:val="0"/>
          <w:numId w:val="6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Приспособлений для бесшумной стрельбы и прицелов (прицельных комплексов) ночного видения, в том числе прицелов для охоты, порядок использования которых устанавливается Правительством Российской Федерации, а также их продажа</w:t>
      </w:r>
    </w:p>
    <w:p w:rsidR="005922CA" w:rsidRPr="005922CA" w:rsidRDefault="005922CA" w:rsidP="005922CA">
      <w:pPr>
        <w:numPr>
          <w:ilvl w:val="0"/>
          <w:numId w:val="6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Приспособлений для бесшумной стрельбы и прицелов (прицельных комплексов) ночного видения, за исключением прицелов для охоты, порядок использования которых устанавливается Правительством Российской Федерации, а также их продажа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66. В соответствии с Федеральным законом «Об оружии» на территории Российской Федерации запрещается оборот в качестве гражданского оружия: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6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Патронов с пулями, или пуль, или метаемых снарядов к метательному стрелковому оружию бронебойного, зажигательного, разрывного или трассирующего действия, а также патронов с дробовыми снарядами для газовых пистолетов и револьверов</w:t>
      </w:r>
    </w:p>
    <w:p w:rsidR="005922CA" w:rsidRPr="005922CA" w:rsidRDefault="005922CA" w:rsidP="005922CA">
      <w:pPr>
        <w:numPr>
          <w:ilvl w:val="0"/>
          <w:numId w:val="6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Патронов с пулями, или пуль, или метаемых снарядов к метательному стрелковому оружию бронебойного, зажигательного, разрывного или трассирующего действия, кроме используемых для охоты, а также патронов с дробовыми снарядами для газовых пистолетов и револьверов</w:t>
      </w:r>
    </w:p>
    <w:p w:rsidR="005922CA" w:rsidRPr="005922CA" w:rsidRDefault="005922CA" w:rsidP="005922CA">
      <w:pPr>
        <w:numPr>
          <w:ilvl w:val="0"/>
          <w:numId w:val="6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Патронов светозвукового и травматического действия, а также патронов с дробовыми снарядами для охотничьего оружия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67. В соответствии с Федеральным законом «Об оружии» на территории Российской </w:t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lastRenderedPageBreak/>
        <w:t>Федерации запрещается оборот в качестве гражданского оружия: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6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Газового оружия, снаряженного </w:t>
      </w: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нервно-паралитическими</w:t>
      </w:r>
      <w:proofErr w:type="gram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отравляющими, а также другими веществами, не разрешенными к применению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</w:p>
    <w:p w:rsidR="005922CA" w:rsidRPr="005922CA" w:rsidRDefault="005922CA" w:rsidP="005922CA">
      <w:pPr>
        <w:numPr>
          <w:ilvl w:val="0"/>
          <w:numId w:val="6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Газового оружия, снаряженного слезоточивыми или раздражающими веществами, разрешенными к применению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</w:p>
    <w:p w:rsidR="005922CA" w:rsidRPr="005922CA" w:rsidRDefault="005922CA" w:rsidP="005922CA">
      <w:pPr>
        <w:numPr>
          <w:ilvl w:val="0"/>
          <w:numId w:val="6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Газовых пистолетов и револьверов с емкостью магазина (барабана) более 8 патронов.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68. В соответствии с Федеральным законом «Об оружии» на территории Российской Федерации запрещается: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6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Продажа или передача патронов к гражданскому оружию лицам, не владеющим на законном основании таким гражданским оружием, за исключением передачи патронов лицам, участвующим в совместной охоте с владельцем оружия и патронов</w:t>
      </w:r>
    </w:p>
    <w:p w:rsidR="005922CA" w:rsidRPr="005922CA" w:rsidRDefault="005922CA" w:rsidP="005922CA">
      <w:pPr>
        <w:numPr>
          <w:ilvl w:val="0"/>
          <w:numId w:val="6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Продажа или передача патронов к гражданскому оружию лицам, не владеющим на законном основании таким гражданским оружием, за исключением передачи патронов лицам, занимающимся в спортивных организациях видами спорта, связанными с использованием огнестрельного оружия, или проходящим стрелковую подготовку в образовательных организациях</w:t>
      </w:r>
    </w:p>
    <w:p w:rsidR="005922CA" w:rsidRPr="005922CA" w:rsidRDefault="005922CA" w:rsidP="005922CA">
      <w:pPr>
        <w:numPr>
          <w:ilvl w:val="0"/>
          <w:numId w:val="6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Продажа или передача патронов к гражданскому оружию лицам, не владеющим на законном основании таким гражданским оружием, за исключением случаев передачи патронов лицам, являющимся членами семьи и проживающим совместно с владельцем оружия и патронов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69. В соответствии с Федеральным законом «Об оружии» на территории Российской Федерации не запрещается: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6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Продажа или передача инициирующих и воспламеняющих веществ и материалов (пороха, капсюлей) для самостоятельного снаряжения патронов к гражданскому огнестрельному длинноствольному оружию гражданам, имеющим разрешения на хранение и ношение такого оружия</w:t>
      </w:r>
    </w:p>
    <w:p w:rsidR="005922CA" w:rsidRPr="005922CA" w:rsidRDefault="005922CA" w:rsidP="005922CA">
      <w:pPr>
        <w:numPr>
          <w:ilvl w:val="0"/>
          <w:numId w:val="6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Продажа или передача инициирующих и воспламеняющих веществ и материалов (пороха, капсюлей) для самостоятельного снаряжения патронов к гражданскому огнестрельному длинноствольному оружию гражданам, не имеющим разрешения на хранение и ношение такого оружия, но участвующим в совместной охоте с лицами, имеющими соответствующие разрешения</w:t>
      </w:r>
    </w:p>
    <w:p w:rsidR="005922CA" w:rsidRPr="005922CA" w:rsidRDefault="005922CA" w:rsidP="005922CA">
      <w:pPr>
        <w:numPr>
          <w:ilvl w:val="0"/>
          <w:numId w:val="6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Продажа или передача инициирующих и воспламеняющих веществ и материалов (пороха, капсюлей) для самостоятельного снаряжения патронов к гражданскому огнестрельному длинноствольному оружию гражданам, не имеющим разрешения на хранение и ношение такого оружия, но проживающим совместно с лицами, имеющими соответствующие разрешения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70. Правилами охоты установлено, что проверка боя охотничьего оружия и приведение его к нормальному бою (далее - пристрелка) должна производиться: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7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Только на специально оборудованных стрельбищах или площадках</w:t>
      </w:r>
    </w:p>
    <w:p w:rsidR="005922CA" w:rsidRPr="005922CA" w:rsidRDefault="005922CA" w:rsidP="005922CA">
      <w:pPr>
        <w:numPr>
          <w:ilvl w:val="0"/>
          <w:numId w:val="7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специально оборудованных стрельбищах или площадках, либо в охотничьих угодьях только в период охоты при налич</w:t>
      </w: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ии у о</w:t>
      </w:r>
      <w:proofErr w:type="gram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хотника документов на право осуществления охоты</w:t>
      </w:r>
    </w:p>
    <w:p w:rsidR="005922CA" w:rsidRPr="005922CA" w:rsidRDefault="005922CA" w:rsidP="005922CA">
      <w:pPr>
        <w:numPr>
          <w:ilvl w:val="0"/>
          <w:numId w:val="7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специально оборудованных стрельбищах или площадках, либо в охотничьих угодьях (независимо от того, происходит ли это в период охоты)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71. Требованиями охотничьего минимума установлено, что осуществление охоты не допускается: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7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Ближе 15 метров от линий электропередач</w:t>
      </w:r>
    </w:p>
    <w:p w:rsidR="005922CA" w:rsidRPr="005922CA" w:rsidRDefault="005922CA" w:rsidP="005922CA">
      <w:pPr>
        <w:numPr>
          <w:ilvl w:val="0"/>
          <w:numId w:val="7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одежде ярких расцветок</w:t>
      </w:r>
    </w:p>
    <w:p w:rsidR="005922CA" w:rsidRPr="005922CA" w:rsidRDefault="005922CA" w:rsidP="005922CA">
      <w:pPr>
        <w:numPr>
          <w:ilvl w:val="0"/>
          <w:numId w:val="7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состоянии алкогольного, наркотического опьянения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72. Правилами охоты установлено, что в целях обеспечения безопасности при осуществлении охоты запрещается: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7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Стрелять «на шум», «на шорох», по неясно видимой цели</w:t>
      </w:r>
    </w:p>
    <w:p w:rsidR="005922CA" w:rsidRPr="005922CA" w:rsidRDefault="005922CA" w:rsidP="005922CA">
      <w:pPr>
        <w:numPr>
          <w:ilvl w:val="0"/>
          <w:numId w:val="7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Стрелять, если цель находится на возвышенности</w:t>
      </w:r>
    </w:p>
    <w:p w:rsidR="005922CA" w:rsidRPr="005922CA" w:rsidRDefault="005922CA" w:rsidP="005922CA">
      <w:pPr>
        <w:numPr>
          <w:ilvl w:val="0"/>
          <w:numId w:val="7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Стрелять в болотистой местности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73. Правилами охоты установлено, что в целях обеспечения безопасности при осуществлении охоты запрещается осуществлять добычу охотничьих животных с применением охотничьего оружия ближе: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7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100 метров от жилья</w:t>
      </w:r>
    </w:p>
    <w:p w:rsidR="005922CA" w:rsidRPr="005922CA" w:rsidRDefault="005922CA" w:rsidP="005922CA">
      <w:pPr>
        <w:numPr>
          <w:ilvl w:val="0"/>
          <w:numId w:val="7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200 метров от жилья</w:t>
      </w:r>
    </w:p>
    <w:p w:rsidR="005922CA" w:rsidRPr="005922CA" w:rsidRDefault="005922CA" w:rsidP="005922CA">
      <w:pPr>
        <w:numPr>
          <w:ilvl w:val="0"/>
          <w:numId w:val="7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300 метров от жилья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74. Правилами охоты установлено, что в целях обеспечения безопасности при осуществлении охоты запрещается: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7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Стрелять по пернатой дичи, находящейся в стае</w:t>
      </w:r>
    </w:p>
    <w:p w:rsidR="005922CA" w:rsidRPr="005922CA" w:rsidRDefault="005922CA" w:rsidP="005922CA">
      <w:pPr>
        <w:numPr>
          <w:ilvl w:val="0"/>
          <w:numId w:val="7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Стрелять по пернатой дичи, сидящей на нижних ветках деревьев</w:t>
      </w:r>
    </w:p>
    <w:p w:rsidR="005922CA" w:rsidRPr="005922CA" w:rsidRDefault="005922CA" w:rsidP="005922CA">
      <w:pPr>
        <w:numPr>
          <w:ilvl w:val="0"/>
          <w:numId w:val="7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Стрелять по пернатой дичи, сидящей на проводах и опорах (столбах) линий электропередач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75. Правилами охоты установлено, что в целях обеспечения безопасности при осуществлении охоты запрещается стрелять вдоль линии стрелков, когда снаряд может пройти ближе: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7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25 метров от соседнего стрелка</w:t>
      </w:r>
    </w:p>
    <w:p w:rsidR="005922CA" w:rsidRPr="005922CA" w:rsidRDefault="005922CA" w:rsidP="005922CA">
      <w:pPr>
        <w:numPr>
          <w:ilvl w:val="0"/>
          <w:numId w:val="7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 метров от соседнего стрелка</w:t>
      </w:r>
    </w:p>
    <w:p w:rsidR="005922CA" w:rsidRPr="005922CA" w:rsidRDefault="005922CA" w:rsidP="005922CA">
      <w:pPr>
        <w:numPr>
          <w:ilvl w:val="0"/>
          <w:numId w:val="7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15 метров от соседнего стрелка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76. Правилами охоты установлено, что в целях обеспечения безопасности при осуществлении охоты запрещается организовывать загон охотничьих животных: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7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котором животных загоняют в направлении к реке или иному водоему</w:t>
      </w:r>
      <w:proofErr w:type="gramEnd"/>
    </w:p>
    <w:p w:rsidR="005922CA" w:rsidRPr="005922CA" w:rsidRDefault="005922CA" w:rsidP="005922CA">
      <w:pPr>
        <w:numPr>
          <w:ilvl w:val="0"/>
          <w:numId w:val="7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котором охотники движутся внутрь загона, окружая оказавшихся в загоне животных</w:t>
      </w:r>
      <w:proofErr w:type="gramEnd"/>
    </w:p>
    <w:p w:rsidR="005922CA" w:rsidRPr="005922CA" w:rsidRDefault="005922CA" w:rsidP="005922CA">
      <w:pPr>
        <w:numPr>
          <w:ilvl w:val="0"/>
          <w:numId w:val="7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 </w:t>
      </w: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котором</w:t>
      </w:r>
      <w:proofErr w:type="gram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загонщики используют какие-либо дополнительные средства производства шума, помимо собственного голоса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77. Правилами охоты запрещается стрелять ниже 2,5 метров по взлетающей и летящей птице: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7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осуществлении охоты в зарослях, кустах и ограниченном обзоре местности</w:t>
      </w:r>
    </w:p>
    <w:p w:rsidR="005922CA" w:rsidRPr="005922CA" w:rsidRDefault="005922CA" w:rsidP="005922CA">
      <w:pPr>
        <w:numPr>
          <w:ilvl w:val="0"/>
          <w:numId w:val="7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любом осуществлении охоты, независимо от ее условий</w:t>
      </w:r>
    </w:p>
    <w:p w:rsidR="005922CA" w:rsidRPr="005922CA" w:rsidRDefault="005922CA" w:rsidP="005922CA">
      <w:pPr>
        <w:numPr>
          <w:ilvl w:val="0"/>
          <w:numId w:val="7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использовании полуавтоматического оружия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78. Правилами охоты установлено, что при осуществлении охоты запрещается применение охотничьего огнестрельного гладкоствольного оружия для охоты на пернатую дичь: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7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Снаряженного</w:t>
      </w:r>
      <w:proofErr w:type="gram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дробью (картечью) крупнее пяти миллиметров и пулями</w:t>
      </w:r>
    </w:p>
    <w:p w:rsidR="005922CA" w:rsidRPr="005922CA" w:rsidRDefault="005922CA" w:rsidP="005922CA">
      <w:pPr>
        <w:numPr>
          <w:ilvl w:val="0"/>
          <w:numId w:val="7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Снаряженного</w:t>
      </w:r>
      <w:proofErr w:type="gram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дробью (картечью) крупнее четырех миллиметров и пулями</w:t>
      </w:r>
    </w:p>
    <w:p w:rsidR="005922CA" w:rsidRPr="005922CA" w:rsidRDefault="005922CA" w:rsidP="005922CA">
      <w:pPr>
        <w:numPr>
          <w:ilvl w:val="0"/>
          <w:numId w:val="7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Снаряженного</w:t>
      </w:r>
      <w:proofErr w:type="gram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дробью (картечью) крупнее трех миллиметров и пулями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79. Организациям, осуществляющим торговлю оружием и патронами к нему, не запрещается продавать инициирующие и воспламеняющие </w:t>
      </w:r>
      <w:proofErr w:type="gramStart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вещества</w:t>
      </w:r>
      <w:proofErr w:type="gramEnd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 и материалы (порох, капсюли) для самостоятельного снаряжения патронов к гражданскому огнестрельному длинноствольному оружию либо для заряжания оружия, имеющего культурную ценность, копий старинного (антикварного) огнестрельного оружия и реплик старинного (антикварного) огнестрельного оружия: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7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Любым гражданам, достигшим возраста 18 лет</w:t>
      </w:r>
    </w:p>
    <w:p w:rsidR="005922CA" w:rsidRPr="005922CA" w:rsidRDefault="005922CA" w:rsidP="005922CA">
      <w:pPr>
        <w:numPr>
          <w:ilvl w:val="0"/>
          <w:numId w:val="7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Гражданам, проходящим службу в государственных военизированных организациях и имеющим воинские звания либо специальные звания или классные чины юстиции (независимо от наличия у них разрешения на хранение и ношение гражданского огнестрельного длинноствольного оружия)</w:t>
      </w:r>
    </w:p>
    <w:p w:rsidR="005922CA" w:rsidRPr="005922CA" w:rsidRDefault="005922CA" w:rsidP="005922CA">
      <w:pPr>
        <w:numPr>
          <w:ilvl w:val="0"/>
          <w:numId w:val="7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Гражданам, представившим разрешение на хранение и ношение гражданского огнестрельного длинноствольного оружия.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80. Не подлежат продаже вещества и материалы для самостоятельного снаряжения патронов к гражданскому огнестрельному длинноствольному оружию: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8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Произведенные за пределами Российской Федерации.</w:t>
      </w:r>
      <w:proofErr w:type="gramEnd"/>
    </w:p>
    <w:p w:rsidR="005922CA" w:rsidRPr="005922CA" w:rsidRDefault="005922CA" w:rsidP="005922CA">
      <w:pPr>
        <w:numPr>
          <w:ilvl w:val="0"/>
          <w:numId w:val="8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Упаковка</w:t>
      </w:r>
      <w:proofErr w:type="gram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которых не содержит сведений о правилах их безопасного использования для самостоятельного снаряжения патронов к гражданскому огнестрельному длинноствольному оружию.</w:t>
      </w:r>
    </w:p>
    <w:p w:rsidR="005922CA" w:rsidRPr="005922CA" w:rsidRDefault="005922CA" w:rsidP="005922CA">
      <w:pPr>
        <w:numPr>
          <w:ilvl w:val="0"/>
          <w:numId w:val="8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Вес </w:t>
      </w: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упаковки</w:t>
      </w:r>
      <w:proofErr w:type="gram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которых превышает 100 гр.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81. В соответствии с положениями Федерального закона «Об оружии», вступившими в силу с 29 июня 2022 года, право на приобретение гражданского огнестрельного оружия ограниченного поражения, охотничьего оружия, огнестрельного гладкоствольного длинноствольного оружия самообороны имеют: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8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Граждане Российской Федерации, достигшие возраста 21 года (возможность более раннего приобретения допускается законом только для отдельных категорий граждан)</w:t>
      </w:r>
    </w:p>
    <w:p w:rsidR="005922CA" w:rsidRPr="005922CA" w:rsidRDefault="005922CA" w:rsidP="005922CA">
      <w:pPr>
        <w:numPr>
          <w:ilvl w:val="0"/>
          <w:numId w:val="8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граждане Российской Федерации, достигшие возраста 20 лет</w:t>
      </w:r>
    </w:p>
    <w:p w:rsidR="005922CA" w:rsidRPr="005922CA" w:rsidRDefault="005922CA" w:rsidP="005922CA">
      <w:pPr>
        <w:numPr>
          <w:ilvl w:val="0"/>
          <w:numId w:val="8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граждане Российской Федерации, достигшие возраста 18 лет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82. В соответствии с положениями Федерального закона «Об оружии», вступившими в силу с 29 июня 2022 года, гражданам Российской Федерации, получившим лицензию на приобретение гражданского огнестрельного длинноствольного оружия: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8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 истечения первого года владения таким оружием не разрешается приобретать в целях самообороны или охоты огнестрельное гладкоствольное длинноствольное оружие, имеющее более двух стволов или магазин (барабан)</w:t>
      </w:r>
    </w:p>
    <w:p w:rsidR="005922CA" w:rsidRPr="005922CA" w:rsidRDefault="005922CA" w:rsidP="005922CA">
      <w:pPr>
        <w:numPr>
          <w:ilvl w:val="0"/>
          <w:numId w:val="8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 истечения первых двух лет владения таким оружием не разрешается приобретать в целях самообороны или охоты огнестрельное гладкоствольное длинноствольное оружие, имеющее более двух стволов или магазин (барабан)</w:t>
      </w:r>
    </w:p>
    <w:p w:rsidR="005922CA" w:rsidRPr="005922CA" w:rsidRDefault="005922CA" w:rsidP="005922CA">
      <w:pPr>
        <w:numPr>
          <w:ilvl w:val="0"/>
          <w:numId w:val="8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 истечения первых трех лет владения таким оружием не разрешается приобретать в целях самообороны или охоты огнестрельное гладкоствольное длинноствольное оружие, имеющее более двух стволов или магазин (барабан)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83. </w:t>
      </w:r>
      <w:proofErr w:type="gramStart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В соответствии с положениями Федерального закона «Об оружии», вступившими в силу с 29 июня 2022 года, право на приобретение газового оружия, спортивного оружия, охотничьего огнестрельного гладкоствольного длинноствольного оружия и охотничьего огнестрельного длинноствольного оружия с нарезным стволом для занятий спортом, сигнального оружия, холодного клинкового оружия, предназначенного для ношения с национальными костюмами народов Российской Федерации или казачьей формой имеют: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End"/>
    </w:p>
    <w:p w:rsidR="005922CA" w:rsidRPr="005922CA" w:rsidRDefault="005922CA" w:rsidP="005922CA">
      <w:pPr>
        <w:numPr>
          <w:ilvl w:val="0"/>
          <w:numId w:val="8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Только граждане Российской Федерации, достигшие возраста 21 года</w:t>
      </w:r>
    </w:p>
    <w:p w:rsidR="005922CA" w:rsidRPr="005922CA" w:rsidRDefault="005922CA" w:rsidP="005922CA">
      <w:pPr>
        <w:numPr>
          <w:ilvl w:val="0"/>
          <w:numId w:val="8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Только граждане Российской Федерации, достигшие возраста 20 лет</w:t>
      </w:r>
    </w:p>
    <w:p w:rsidR="005922CA" w:rsidRPr="005922CA" w:rsidRDefault="005922CA" w:rsidP="005922CA">
      <w:pPr>
        <w:numPr>
          <w:ilvl w:val="0"/>
          <w:numId w:val="8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Граждане Российской Федерации, достигшие возраста 18 лет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84. В соответствии с положениями Федерального закона «Об оружии», вступившими в силу с 29 июня 2022 года, гладкоствольное огнестрельное оружие определяется как: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8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Огнестрельное оружие, канал ствола которого имеет круглое сечение, цилиндрическую или коническую форму и гладкую (ровную) внутреннюю поверхность с длиной нарезной части не более 140 мм</w:t>
      </w:r>
    </w:p>
    <w:p w:rsidR="005922CA" w:rsidRPr="005922CA" w:rsidRDefault="005922CA" w:rsidP="005922CA">
      <w:pPr>
        <w:numPr>
          <w:ilvl w:val="0"/>
          <w:numId w:val="8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Огнестрельное оружие, канал ствола которого имеет круглое сечение, цилиндрическую или коническую форму и гладкую (ровную) внутреннюю поверхность на всем его протяжении</w:t>
      </w:r>
    </w:p>
    <w:p w:rsidR="005922CA" w:rsidRPr="005922CA" w:rsidRDefault="005922CA" w:rsidP="005922CA">
      <w:pPr>
        <w:numPr>
          <w:ilvl w:val="0"/>
          <w:numId w:val="8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Огнестрельное оружие, канал ствола которого имеет круглое сечение, цилиндрическую или коническую форму и гладкую (ровную) внутреннюю поверхность (с длиной нарезной части не более 140 мм – только для охотничьего огнестрельного гладкоствольного длинноствольного оружия)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85. </w:t>
      </w:r>
      <w:proofErr w:type="gramStart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В соответствии с положениями Федерального закона «Об оружии», вступившими в силу с 29 июня 2022 года, переделка оружия - замена или изменение формы и (или) размеров основных частей огнестрельного оружия либо деталей ударного и спускового механизмов оружия, замена или изменение частей списанного оружия, пневматического оружия, сигнального оружия, газового оружия или метательного стрелкового оружия: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End"/>
    </w:p>
    <w:p w:rsidR="005922CA" w:rsidRPr="005922CA" w:rsidRDefault="005922CA" w:rsidP="005922CA">
      <w:pPr>
        <w:numPr>
          <w:ilvl w:val="0"/>
          <w:numId w:val="8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Которые повлекли изменение технических характеристик оружия, учитываемых при сертификации оружия (обязательном подтверждении соответствия); при этом факт уничтожения или изменения маркировочных обозначений, номера и (или) клейма оружия понятием о переделке оружия не охватывается</w:t>
      </w:r>
    </w:p>
    <w:p w:rsidR="005922CA" w:rsidRPr="005922CA" w:rsidRDefault="005922CA" w:rsidP="005922CA">
      <w:pPr>
        <w:numPr>
          <w:ilvl w:val="0"/>
          <w:numId w:val="8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Которые повлекли уничтожение или изменение маркировочных обозначений, номера и (или) клейма оружия; при этом факт изменения технических характеристик оружия, учитываемых при сертификации оружия (обязательном подтверждении соответствия) понятием о переделке оружия не охватывается</w:t>
      </w:r>
    </w:p>
    <w:p w:rsidR="005922CA" w:rsidRPr="005922CA" w:rsidRDefault="005922CA" w:rsidP="005922CA">
      <w:pPr>
        <w:numPr>
          <w:ilvl w:val="0"/>
          <w:numId w:val="8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Которые повлекли изменение технических характеристик оружия, учитываемых при сертификации оружия (обязательном подтверждении соответствия), уничтожение или изменение маркировочных обозначений, номера и (или) клейма оружия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86. В соответствии с положениями Федерального закона «Об оружии», вступившими в силу с 29 июня 2022 года, собственник списанного оружия обязан уведомить федеральный орган исполнительной власти, уполномоченный в сфере оборота оружия, или его территориальный орган: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8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течение десяти дней со дня приобретения этого оружия для его регистрации</w:t>
      </w:r>
    </w:p>
    <w:p w:rsidR="005922CA" w:rsidRPr="005922CA" w:rsidRDefault="005922CA" w:rsidP="005922CA">
      <w:pPr>
        <w:numPr>
          <w:ilvl w:val="0"/>
          <w:numId w:val="8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двухнедельный срок со дня приобретения этого оружия для его регистрации</w:t>
      </w:r>
    </w:p>
    <w:p w:rsidR="005922CA" w:rsidRPr="005922CA" w:rsidRDefault="005922CA" w:rsidP="005922CA">
      <w:pPr>
        <w:numPr>
          <w:ilvl w:val="0"/>
          <w:numId w:val="8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месячный срок со дня приобретения этого оружия для его регистрации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87. В соответствии с положениями Федерального закона «Об оружии», вступившими в силу с 29 июня 2022 года, лицензия на приобретение оружия не выдается гражданам Российской Федерации: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8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Два и более раза осужденным за совершение преступления</w:t>
      </w:r>
    </w:p>
    <w:p w:rsidR="005922CA" w:rsidRPr="005922CA" w:rsidRDefault="005922CA" w:rsidP="005922CA">
      <w:pPr>
        <w:numPr>
          <w:ilvl w:val="0"/>
          <w:numId w:val="8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Хотя бы один раз осужденным за совершение любого преступления</w:t>
      </w:r>
    </w:p>
    <w:p w:rsidR="005922CA" w:rsidRPr="005922CA" w:rsidRDefault="005922CA" w:rsidP="005922CA">
      <w:pPr>
        <w:numPr>
          <w:ilvl w:val="0"/>
          <w:numId w:val="8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Когда-либо ранее находившимся под следствием по уголовному делу (независимо от результата рассмотрения дела)</w:t>
      </w:r>
      <w:proofErr w:type="gramEnd"/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lastRenderedPageBreak/>
        <w:t>88. В соответствии с положениями Федерального закона «Об оружии», вступившими в силу с 29 июня 2022 года, лицензия на приобретение оружия не выдается гражданам Российской Федерации: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8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Имеющим</w:t>
      </w:r>
      <w:proofErr w:type="gram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неснятую или непогашенную судимость за любое преступление, в том числе совершенное по неосторожности</w:t>
      </w:r>
    </w:p>
    <w:p w:rsidR="005922CA" w:rsidRPr="005922CA" w:rsidRDefault="005922CA" w:rsidP="005922CA">
      <w:pPr>
        <w:numPr>
          <w:ilvl w:val="0"/>
          <w:numId w:val="8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Имеющим</w:t>
      </w:r>
      <w:proofErr w:type="gram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неснятую или непогашенную судимость за умышленное преступление</w:t>
      </w:r>
    </w:p>
    <w:p w:rsidR="005922CA" w:rsidRPr="005922CA" w:rsidRDefault="005922CA" w:rsidP="005922CA">
      <w:pPr>
        <w:numPr>
          <w:ilvl w:val="0"/>
          <w:numId w:val="8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Когда-либо ранее находившимся под следствием по уголовному делу (независимо от результата рассмотрения дела)</w:t>
      </w:r>
      <w:proofErr w:type="gramEnd"/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89. В соответствии с положениями Федерального закона «Об оружии», вступившими в силу с 29 июня 2022 года, не запрещена выдача лицензии на приобретение оружия гражданам Российской Федерации, имеющим снятую или погашенную судимость: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8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умышленное преступление, связанное с незаконным оборотом оружия</w:t>
      </w:r>
    </w:p>
    <w:p w:rsidR="005922CA" w:rsidRPr="005922CA" w:rsidRDefault="005922CA" w:rsidP="005922CA">
      <w:pPr>
        <w:numPr>
          <w:ilvl w:val="0"/>
          <w:numId w:val="8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умышленное преступление, совершенное с применением насилия в отношении несовершеннолетнего (несовершеннолетней)</w:t>
      </w:r>
    </w:p>
    <w:p w:rsidR="005922CA" w:rsidRPr="005922CA" w:rsidRDefault="005922CA" w:rsidP="005922CA">
      <w:pPr>
        <w:numPr>
          <w:ilvl w:val="0"/>
          <w:numId w:val="8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умышленное преступление в сфере компьютерной информации, относящееся к преступлениям небольшой или средней тяжести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90. В соответствии с положениями Федерального закона «Об оружии», вступившими в силу с 29 июня 2022 года, не запрещена выдача лицензии на приобретение оружия гражданам Российской Федерации, имеющим снятую или погашенную судимость: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9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преступление небольшой или средней тяжести, выразившееся в нарушении правил дорожного движения и эксплуатации транспортных средств</w:t>
      </w:r>
    </w:p>
    <w:p w:rsidR="005922CA" w:rsidRPr="005922CA" w:rsidRDefault="005922CA" w:rsidP="005922CA">
      <w:pPr>
        <w:numPr>
          <w:ilvl w:val="0"/>
          <w:numId w:val="9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преступление террористического характера и (или) экстремистской направленности, а также за преступление, совершенное в целях пропаганды, оправдания и поддержки терроризма</w:t>
      </w:r>
    </w:p>
    <w:p w:rsidR="005922CA" w:rsidRPr="005922CA" w:rsidRDefault="005922CA" w:rsidP="005922CA">
      <w:pPr>
        <w:numPr>
          <w:ilvl w:val="0"/>
          <w:numId w:val="9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тяжкое или особо тяжкое преступление, а также за умышленное преступление средней тяжести, совершенное с применением (использованием) оружия, боеприпасов, взрывчатых веществ, взрывных или имитирующих их устройств, специально изготовленных технических средств, наркотических средств, психотропных, сильнодействующих, ядовитых и радиоактивных веществ, лекарственных и иных химико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фармакологических препаратов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91. </w:t>
      </w:r>
      <w:proofErr w:type="gramStart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В соответствии с положениями Федерального закона «Об оружии», вступившими в силу с 29 июня 2022 года, лицензия на приобретение оружия не выдается гражданам Российской Федерации, привлеченным к административной ответственности за совершение административного правонарушения, предусматривающего административный арест в качестве одного из видов административного наказания, а также привлеченным к административной ответственности за потребление наркотических средств или психотропных веществ без назначения врача либо</w:t>
      </w:r>
      <w:proofErr w:type="gramEnd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 новых потенциально опасных </w:t>
      </w:r>
      <w:proofErr w:type="spellStart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психоактивных</w:t>
      </w:r>
      <w:proofErr w:type="spellEnd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 веществ, за управление транспортным средством в состоянии опьянения либо передачу управления транспортным средством лицу, находящемуся в состоянии опьянения: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9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До истечения одного года со дня окончания срока, в течение которого лицо считается подвергнутым административному наказанию</w:t>
      </w:r>
    </w:p>
    <w:p w:rsidR="005922CA" w:rsidRPr="005922CA" w:rsidRDefault="005922CA" w:rsidP="005922CA">
      <w:pPr>
        <w:numPr>
          <w:ilvl w:val="0"/>
          <w:numId w:val="9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 истечения шести месяцев со дня окончания срока, в течение которого лицо считается подвергнутым административному наказанию</w:t>
      </w:r>
    </w:p>
    <w:p w:rsidR="005922CA" w:rsidRPr="005922CA" w:rsidRDefault="005922CA" w:rsidP="005922CA">
      <w:pPr>
        <w:numPr>
          <w:ilvl w:val="0"/>
          <w:numId w:val="9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 окончания срока, в течение которого лицо считается подвергнутым административному наказанию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92. Линией прицеливания называется: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9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Линия, проходящая от центра ствола в точку прицеливания</w:t>
      </w:r>
    </w:p>
    <w:p w:rsidR="005922CA" w:rsidRPr="005922CA" w:rsidRDefault="005922CA" w:rsidP="005922CA">
      <w:pPr>
        <w:numPr>
          <w:ilvl w:val="0"/>
          <w:numId w:val="9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Прямая линия, проходящая от глаза стрелка через середину прорези прицела (на уровне с ее краями) и вершину мушки в точку прицеливания</w:t>
      </w:r>
    </w:p>
    <w:p w:rsidR="005922CA" w:rsidRPr="005922CA" w:rsidRDefault="005922CA" w:rsidP="005922CA">
      <w:pPr>
        <w:numPr>
          <w:ilvl w:val="0"/>
          <w:numId w:val="9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Линия, описываемая центром тяжести пули в полете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93. Траекторией полета пули называется: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9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Кривая линия, описываемая центром тяжести пули в полете</w:t>
      </w:r>
    </w:p>
    <w:p w:rsidR="005922CA" w:rsidRPr="005922CA" w:rsidRDefault="005922CA" w:rsidP="005922CA">
      <w:pPr>
        <w:numPr>
          <w:ilvl w:val="0"/>
          <w:numId w:val="9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Прямая линия, проходящая от глаза стрелка через середину прорези прицела (на уровне с ее краями) и вершину мушки в точку прицеливания</w:t>
      </w:r>
    </w:p>
    <w:p w:rsidR="005922CA" w:rsidRPr="005922CA" w:rsidRDefault="005922CA" w:rsidP="005922CA">
      <w:pPr>
        <w:numPr>
          <w:ilvl w:val="0"/>
          <w:numId w:val="9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Прямая линия от центра ствола до точки попадания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94. Прямым выстрелом называется: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9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Выстрел, при котором траектория полета пули поднимается над линией прицеливания выше цели не более</w:t>
      </w: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proofErr w:type="gram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чем на одной трети своего протяжения</w:t>
      </w:r>
    </w:p>
    <w:p w:rsidR="005922CA" w:rsidRPr="005922CA" w:rsidRDefault="005922CA" w:rsidP="005922CA">
      <w:pPr>
        <w:numPr>
          <w:ilvl w:val="0"/>
          <w:numId w:val="9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Выстрел, при котором ствол оружия и линия плеч стрелка составляют прямой угол</w:t>
      </w:r>
    </w:p>
    <w:p w:rsidR="005922CA" w:rsidRPr="005922CA" w:rsidRDefault="005922CA" w:rsidP="005922CA">
      <w:pPr>
        <w:numPr>
          <w:ilvl w:val="0"/>
          <w:numId w:val="9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Выстрел, при котором траектория полета пули не поднимается над линией прицеливания выше цели на всем своем протяжении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95. Каков порядок действий стрелка при проведении стрельб в тирах и на стрельбищах?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9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Стрелок самостоятельно выходит на линию огня, по команде «Заряжай» заряжает оружие и по команде «Огонь» ведет огонь</w:t>
      </w:r>
    </w:p>
    <w:p w:rsidR="005922CA" w:rsidRPr="005922CA" w:rsidRDefault="005922CA" w:rsidP="005922CA">
      <w:pPr>
        <w:numPr>
          <w:ilvl w:val="0"/>
          <w:numId w:val="9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Стрелок по команде «На линию огня» выходит на огневой рубеж, самостоятельно заряжает, стреляет</w:t>
      </w:r>
    </w:p>
    <w:p w:rsidR="005922CA" w:rsidRPr="005922CA" w:rsidRDefault="005922CA" w:rsidP="005922CA">
      <w:pPr>
        <w:numPr>
          <w:ilvl w:val="0"/>
          <w:numId w:val="9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Стрелок выходит, заряжает, стреляет, производит иные действия только по мере получения отдельных команд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96. Какова предельная дальность полета пуль из огнестрельного гладкоствольного длинноствольного оружия 12 калибра?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9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1000 - 1500 метров</w:t>
      </w:r>
    </w:p>
    <w:p w:rsidR="005922CA" w:rsidRPr="005922CA" w:rsidRDefault="005922CA" w:rsidP="005922CA">
      <w:pPr>
        <w:numPr>
          <w:ilvl w:val="0"/>
          <w:numId w:val="9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300 - 500 метров</w:t>
      </w:r>
    </w:p>
    <w:p w:rsidR="005922CA" w:rsidRPr="005922CA" w:rsidRDefault="005922CA" w:rsidP="005922CA">
      <w:pPr>
        <w:numPr>
          <w:ilvl w:val="0"/>
          <w:numId w:val="9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100 - 300 метров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97. В случае задержки при стрельбе из пистолета в тире необходимо: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9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Осторожно вынуть магазин из основания рукоятки, устранить причину задержки, продолжить выполнение упражнения</w:t>
      </w:r>
    </w:p>
    <w:p w:rsidR="005922CA" w:rsidRPr="005922CA" w:rsidRDefault="005922CA" w:rsidP="005922CA">
      <w:pPr>
        <w:numPr>
          <w:ilvl w:val="0"/>
          <w:numId w:val="9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Поставить оружие на предохранитель, вынуть магазин из основания рукоятки, сдать оружие руководителю стрельб (инструктору)</w:t>
      </w:r>
    </w:p>
    <w:p w:rsidR="005922CA" w:rsidRPr="005922CA" w:rsidRDefault="005922CA" w:rsidP="005922CA">
      <w:pPr>
        <w:numPr>
          <w:ilvl w:val="0"/>
          <w:numId w:val="9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производить никаких действий с оружием и удерживая его в направлении мишени, доложить руководителю стрельб (инструктору) о задержке и действовать по его команде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98. Как следует производить перезарядку огнестрельного гладкоствольного длинноствольного оружия с помповым механизмом?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9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Быстрым движением цевья назад, и не задерживая в заднем положении, быстрым вперед</w:t>
      </w:r>
    </w:p>
    <w:p w:rsidR="005922CA" w:rsidRPr="005922CA" w:rsidRDefault="005922CA" w:rsidP="005922CA">
      <w:pPr>
        <w:numPr>
          <w:ilvl w:val="0"/>
          <w:numId w:val="9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Медленно назад и быстро вперед</w:t>
      </w:r>
    </w:p>
    <w:p w:rsidR="005922CA" w:rsidRPr="005922CA" w:rsidRDefault="005922CA" w:rsidP="005922CA">
      <w:pPr>
        <w:numPr>
          <w:ilvl w:val="0"/>
          <w:numId w:val="9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Быстро назад и медленно вперед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99. Безопасное использование оружия предполагает в период непосредственного применения: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9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Держать указательный палец вдоль спусковой скобы, переставляя его на спусковой крючок только перед выстрелом</w:t>
      </w:r>
    </w:p>
    <w:p w:rsidR="005922CA" w:rsidRPr="005922CA" w:rsidRDefault="005922CA" w:rsidP="005922CA">
      <w:pPr>
        <w:numPr>
          <w:ilvl w:val="0"/>
          <w:numId w:val="9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Держать указательный палец всегда на спусковом крючке</w:t>
      </w:r>
    </w:p>
    <w:p w:rsidR="005922CA" w:rsidRPr="005922CA" w:rsidRDefault="005922CA" w:rsidP="005922CA">
      <w:pPr>
        <w:numPr>
          <w:ilvl w:val="0"/>
          <w:numId w:val="9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Удерживая оружие двумя руками, всегда держать указательные пальцы (один на другом) на спусковом крючке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100. Безопасное использование оружия предполагает в период непосредственного применения: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0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 при каких обстоятельствах не ставить оружие на предохранитель</w:t>
      </w:r>
    </w:p>
    <w:p w:rsidR="005922CA" w:rsidRPr="005922CA" w:rsidRDefault="005922CA" w:rsidP="005922CA">
      <w:pPr>
        <w:numPr>
          <w:ilvl w:val="0"/>
          <w:numId w:val="10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ставить оружие на предохранитель после досылания патрона в патронник, даже если оружие не применяется сразу после досылания патрона</w:t>
      </w:r>
    </w:p>
    <w:p w:rsidR="005922CA" w:rsidRPr="005922CA" w:rsidRDefault="005922CA" w:rsidP="005922CA">
      <w:pPr>
        <w:numPr>
          <w:ilvl w:val="0"/>
          <w:numId w:val="10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Ставить оружие на предохранитель после досылания патрона в патронник, если оружие не применяется сразу после досылания патрона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101. Безопасное использование оружия предполагает в период непосредственного применения: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0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При досылании патрона в патронник не отвлекаться на контроль направления ствола оружия</w:t>
      </w:r>
    </w:p>
    <w:p w:rsidR="005922CA" w:rsidRPr="005922CA" w:rsidRDefault="005922CA" w:rsidP="005922CA">
      <w:pPr>
        <w:numPr>
          <w:ilvl w:val="0"/>
          <w:numId w:val="10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Осуществлять обязательный контроль направления ствола оружия при досылании патрона в патронник для исключения возможного вреда самому владельцу оружия, посторонним лицам и имуществу</w:t>
      </w:r>
    </w:p>
    <w:p w:rsidR="005922CA" w:rsidRPr="005922CA" w:rsidRDefault="005922CA" w:rsidP="005922CA">
      <w:pPr>
        <w:numPr>
          <w:ilvl w:val="0"/>
          <w:numId w:val="10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Осуществлять контроль направления ствола оружия при досылании патрона в патронник только в ситуациях близости несовершеннолетних или ценного имущества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102. Безопасное использование оружия предполагает в период непосредственного применения: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0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отвлекаться на расчет траектории выстрела (в части исключения вреда посторонним лицам и/или вреда их имуществу)</w:t>
      </w:r>
    </w:p>
    <w:p w:rsidR="005922CA" w:rsidRPr="005922CA" w:rsidRDefault="005922CA" w:rsidP="005922CA">
      <w:pPr>
        <w:numPr>
          <w:ilvl w:val="0"/>
          <w:numId w:val="10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Обеспечивать траекторию выстрела, исключающую причинение вреда посторонним лицам, а по возможности и их имуществу</w:t>
      </w:r>
    </w:p>
    <w:p w:rsidR="005922CA" w:rsidRPr="005922CA" w:rsidRDefault="005922CA" w:rsidP="005922CA">
      <w:pPr>
        <w:numPr>
          <w:ilvl w:val="0"/>
          <w:numId w:val="10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Рассчитывать траекторию выстрела только в местах массового скопления людей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103. Безопасное использование оружия при его ношении предполагает передачу оружия лицу, уполномоченному на его проверку: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0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патроном в патроннике и присоединенным магазином</w:t>
      </w:r>
    </w:p>
    <w:p w:rsidR="005922CA" w:rsidRPr="005922CA" w:rsidRDefault="005922CA" w:rsidP="005922CA">
      <w:pPr>
        <w:numPr>
          <w:ilvl w:val="0"/>
          <w:numId w:val="10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отсоединенным магазином и после проверки факта отсутствия патрона в патроннике</w:t>
      </w:r>
    </w:p>
    <w:p w:rsidR="005922CA" w:rsidRPr="005922CA" w:rsidRDefault="005922CA" w:rsidP="005922CA">
      <w:pPr>
        <w:numPr>
          <w:ilvl w:val="0"/>
          <w:numId w:val="10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том </w:t>
      </w: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состоянии</w:t>
      </w:r>
      <w:proofErr w:type="gram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которого потребовал проверяющий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104. При стрельбе в тире в противошумовых наушниках или защитных очках действуют следующие правила: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0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Следует закрепить их во избежание падения во время стрельбы</w:t>
      </w:r>
    </w:p>
    <w:p w:rsidR="005922CA" w:rsidRPr="005922CA" w:rsidRDefault="005922CA" w:rsidP="005922CA">
      <w:pPr>
        <w:numPr>
          <w:ilvl w:val="0"/>
          <w:numId w:val="10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Запрещается надевать, поправлять и снимать их с оружием в руках</w:t>
      </w:r>
    </w:p>
    <w:p w:rsidR="005922CA" w:rsidRPr="005922CA" w:rsidRDefault="005922CA" w:rsidP="005922CA">
      <w:pPr>
        <w:numPr>
          <w:ilvl w:val="0"/>
          <w:numId w:val="10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Разрешается надевать, поправлять и снимать их с оружием в руках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105. Во время перемещения по тиру или стрельбищу (осмотр мишеней и т.п.) в соответствии с мерами по обеспечению безопасности: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0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Оружие должно находиться в руках стрелка</w:t>
      </w:r>
    </w:p>
    <w:p w:rsidR="005922CA" w:rsidRPr="005922CA" w:rsidRDefault="005922CA" w:rsidP="005922CA">
      <w:pPr>
        <w:numPr>
          <w:ilvl w:val="0"/>
          <w:numId w:val="10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Оружие должно находиться в кобуре стрелка или на столике стрелка в разряженном и поставленном на предохранитель виде</w:t>
      </w:r>
    </w:p>
    <w:p w:rsidR="005922CA" w:rsidRPr="005922CA" w:rsidRDefault="005922CA" w:rsidP="005922CA">
      <w:pPr>
        <w:numPr>
          <w:ilvl w:val="0"/>
          <w:numId w:val="10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Оружие по усмотрению стрелка либо находится в руках стрелка, либо помещается в кобуру стрелка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106. Неполная разборка пистолета (для пистолетов, по конструкции сходных с пистолетом Макарова) производится в следующем порядке: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0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Отделить затвор, отвинтить винт рукоятки, отделить рукоятку от рамки, снять возвратную пружину</w:t>
      </w:r>
    </w:p>
    <w:p w:rsidR="005922CA" w:rsidRPr="005922CA" w:rsidRDefault="005922CA" w:rsidP="005922CA">
      <w:pPr>
        <w:numPr>
          <w:ilvl w:val="0"/>
          <w:numId w:val="10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Выключить предохранитель (если таковой имеется), отвести спусковую скобу вниз и влево, отделить затвор от рамки, поставить спусковую скобу на место, снять со ствола возвратную пружину</w:t>
      </w:r>
    </w:p>
    <w:p w:rsidR="005922CA" w:rsidRPr="005922CA" w:rsidRDefault="005922CA" w:rsidP="005922CA">
      <w:pPr>
        <w:numPr>
          <w:ilvl w:val="0"/>
          <w:numId w:val="10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Извлечь магазин из основания рукоятки, выключить предохранитель (если таковой имеется), убедиться в отсутствии патрона в патроннике, отвести спусковую скобу вниз и влево, отделить затвор от рамки, поставить спусковую скобу на место, снять со ствола возвратную пружину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107. Отдачей оружия называется: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0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Подбрасывание ствола оружия в вертикальной плоскости при выстреле</w:t>
      </w:r>
    </w:p>
    <w:p w:rsidR="005922CA" w:rsidRPr="005922CA" w:rsidRDefault="005922CA" w:rsidP="005922CA">
      <w:pPr>
        <w:numPr>
          <w:ilvl w:val="0"/>
          <w:numId w:val="10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Движение ствола и связанных с ним деталей оружия в сторону, противоположную движению снаряда (пули) во время выстрела</w:t>
      </w:r>
    </w:p>
    <w:p w:rsidR="005922CA" w:rsidRPr="005922CA" w:rsidRDefault="005922CA" w:rsidP="005922CA">
      <w:pPr>
        <w:numPr>
          <w:ilvl w:val="0"/>
          <w:numId w:val="10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Передача разряженного и поставленного на предохранитель оружия инструктору (руководителю стрельбы) по окончании стрельб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108. Согласно рекомендациям предприятий-производителей после стрельбы из пистолетов (револьверов) газовыми патронами их чистка производится: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0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Сухой тканью</w:t>
      </w:r>
    </w:p>
    <w:p w:rsidR="005922CA" w:rsidRPr="005922CA" w:rsidRDefault="005922CA" w:rsidP="005922CA">
      <w:pPr>
        <w:numPr>
          <w:ilvl w:val="0"/>
          <w:numId w:val="10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Тканью, смоченной спиртом или спиртовым раствором</w:t>
      </w:r>
    </w:p>
    <w:p w:rsidR="005922CA" w:rsidRPr="005922CA" w:rsidRDefault="005922CA" w:rsidP="005922CA">
      <w:pPr>
        <w:numPr>
          <w:ilvl w:val="0"/>
          <w:numId w:val="10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Тканью, смоченной ружейной смазкой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109. Смазку оружия положено производить: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0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Одновременно с чисткой</w:t>
      </w:r>
    </w:p>
    <w:p w:rsidR="005922CA" w:rsidRPr="005922CA" w:rsidRDefault="005922CA" w:rsidP="005922CA">
      <w:pPr>
        <w:numPr>
          <w:ilvl w:val="0"/>
          <w:numId w:val="10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истечении 10 минут после чистки</w:t>
      </w:r>
    </w:p>
    <w:p w:rsidR="005922CA" w:rsidRPr="005922CA" w:rsidRDefault="005922CA" w:rsidP="005922CA">
      <w:pPr>
        <w:numPr>
          <w:ilvl w:val="0"/>
          <w:numId w:val="10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Немедленно после чистки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110. Для эффективного поражения цели предполагается ведение огня (в зависимости от дистанции):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1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дистанции, не превышающей </w:t>
      </w: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рекомендуемую</w:t>
      </w:r>
      <w:proofErr w:type="gram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данного оружия</w:t>
      </w:r>
    </w:p>
    <w:p w:rsidR="005922CA" w:rsidRPr="005922CA" w:rsidRDefault="005922CA" w:rsidP="005922CA">
      <w:pPr>
        <w:numPr>
          <w:ilvl w:val="0"/>
          <w:numId w:val="11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любой дистанции (в том числе и превышающей </w:t>
      </w: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рекомендуемую</w:t>
      </w:r>
      <w:proofErr w:type="gram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данного оружия)</w:t>
      </w:r>
    </w:p>
    <w:p w:rsidR="005922CA" w:rsidRPr="005922CA" w:rsidRDefault="005922CA" w:rsidP="005922CA">
      <w:pPr>
        <w:numPr>
          <w:ilvl w:val="0"/>
          <w:numId w:val="11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дистанции, не превышающей максимальную дальность полета пули из данного оружия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111. Меры безопасности при проведении на стрелковых объектах специальных упражнений (связанных с поворотами, разворотами, кувырками, перекатами и т.п.) предполагают: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1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Обязательное применение оружия, предназначенного для подразделений специального назначения</w:t>
      </w:r>
    </w:p>
    <w:p w:rsidR="005922CA" w:rsidRPr="005922CA" w:rsidRDefault="005922CA" w:rsidP="005922CA">
      <w:pPr>
        <w:numPr>
          <w:ilvl w:val="0"/>
          <w:numId w:val="11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Нахождение оружия на предохранителе вплоть до момента открытия огня, направление оружия и производство выстрелов только по мишеням, установленным перед </w:t>
      </w:r>
      <w:proofErr w:type="spell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пулеприемником</w:t>
      </w:r>
      <w:proofErr w:type="spell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spell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пулеприемниками</w:t>
      </w:r>
      <w:proofErr w:type="spell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5922CA" w:rsidRPr="005922CA" w:rsidRDefault="005922CA" w:rsidP="005922CA">
      <w:pPr>
        <w:numPr>
          <w:ilvl w:val="0"/>
          <w:numId w:val="11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Надежное удержание оружия при передвижениях, без каких-либо дополнительных требований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112. Для временного прекращения стрельбы в тире (на стрельбище) подается команда: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1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«Оружие к осмотру»</w:t>
      </w:r>
    </w:p>
    <w:p w:rsidR="005922CA" w:rsidRPr="005922CA" w:rsidRDefault="005922CA" w:rsidP="005922CA">
      <w:pPr>
        <w:numPr>
          <w:ilvl w:val="0"/>
          <w:numId w:val="11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«Разряжай»</w:t>
      </w:r>
    </w:p>
    <w:p w:rsidR="005922CA" w:rsidRPr="005922CA" w:rsidRDefault="005922CA" w:rsidP="005922CA">
      <w:pPr>
        <w:numPr>
          <w:ilvl w:val="0"/>
          <w:numId w:val="11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«Стой»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113. Действия по временному прекращению стрельбы в тире (на стрельбище) или в ходе применения оружия гражданином в ситуациях необходимой обороны или крайней необходимости: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1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Прекратить нажим на хвост спускового крючка; извлечь магазин (для оружия, имеющего магазин), произвести контрольный спуск курка (в условиях безопасности по направлению возможного выстрела), включить предохранитель (если таковой имеется)</w:t>
      </w:r>
    </w:p>
    <w:p w:rsidR="005922CA" w:rsidRPr="005922CA" w:rsidRDefault="005922CA" w:rsidP="005922CA">
      <w:pPr>
        <w:numPr>
          <w:ilvl w:val="0"/>
          <w:numId w:val="11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Прекратить нажим на хвост спускового крючка; включить предохранитель (если таковой имеется); при необходимости – перезарядить оружие</w:t>
      </w:r>
    </w:p>
    <w:p w:rsidR="005922CA" w:rsidRPr="005922CA" w:rsidRDefault="005922CA" w:rsidP="005922CA">
      <w:pPr>
        <w:numPr>
          <w:ilvl w:val="0"/>
          <w:numId w:val="11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Прекратить нажим на хвост спускового крючка; извлечь магазин (для оружия, имеющего магазин), произвести контрольный спуск курка (в условиях безопасности по направлению возможного выстрела)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114. В случае неполного израсходования патронов в тире (на стрельбище) подается команда: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1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«Оружие к осмотру»</w:t>
      </w:r>
    </w:p>
    <w:p w:rsidR="005922CA" w:rsidRPr="005922CA" w:rsidRDefault="005922CA" w:rsidP="005922CA">
      <w:pPr>
        <w:numPr>
          <w:ilvl w:val="0"/>
          <w:numId w:val="11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«Разряжай»</w:t>
      </w:r>
    </w:p>
    <w:p w:rsidR="005922CA" w:rsidRPr="005922CA" w:rsidRDefault="005922CA" w:rsidP="005922CA">
      <w:pPr>
        <w:numPr>
          <w:ilvl w:val="0"/>
          <w:numId w:val="11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«Стой»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115. Действия при завершении стрельбы в тире (на стрельбище):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1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Прекратить нажим на хвост спускового крючка, включить предохранитель (если таковой имеется), в случае неполного израсходования патронов по команде «Разряжай» разрядить оружие (согласно правилам, установленным для данного оружия), далее произвести контрольный спуск курка (в условиях безопасности по направлению возможного выстрела)</w:t>
      </w:r>
    </w:p>
    <w:p w:rsidR="005922CA" w:rsidRPr="005922CA" w:rsidRDefault="005922CA" w:rsidP="005922CA">
      <w:pPr>
        <w:numPr>
          <w:ilvl w:val="0"/>
          <w:numId w:val="11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Прекратить нажим на хвост спускового крючка; включить предохранитель (если таковой имеется)</w:t>
      </w:r>
    </w:p>
    <w:p w:rsidR="005922CA" w:rsidRPr="005922CA" w:rsidRDefault="005922CA" w:rsidP="005922CA">
      <w:pPr>
        <w:numPr>
          <w:ilvl w:val="0"/>
          <w:numId w:val="11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Прекратить нажим на хвост спускового крючка, включить предохранитель (если таковой имеется), в случае неполного израсходования патронов по команде 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«Разряжай» разрядить оружие (согласно правилам, установленным для данного оружия); далее действовать по командам «Оружие – к осмотру» и «Отбой»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116. Действия с пистолетом при получении в тире (на стрельбище) команды «Оружие – к осмотру»: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1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Извлечь магазин, предъявить оружие к осмотру (в положении «на затворной задержке») с приложенным сбоку (под большой палец правой руки) магазином. После осмотра оружия руководителем стрельбы (по команде «осмотрено») поставить оружие на предохранитель; магазин вставить в основание рукоятки, и в зависимости от доведенных условий стрельбы - вложить пистолет в кобуру или поместить его на стойку (столик) стрелка</w:t>
      </w:r>
    </w:p>
    <w:p w:rsidR="005922CA" w:rsidRPr="005922CA" w:rsidRDefault="005922CA" w:rsidP="005922CA">
      <w:pPr>
        <w:numPr>
          <w:ilvl w:val="0"/>
          <w:numId w:val="11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Извлечь магазин, предъявить оружие к осмотру (в положении «на затворной задержке») с приложенным сбоку (под большой палец правой руки) магазином. После осмотра оружия руководителем стрельбы (по команде «осмотрено») снять с затворной задержки, произвести контрольный спуск курка, поставить оружие на предохранитель; магазин вставить в основание рукоятки, и в зависимости от доведенных условий стрельбы - вложить пистолет в кобуру или поместить его на стойку (столик) стрелка</w:t>
      </w:r>
    </w:p>
    <w:p w:rsidR="005922CA" w:rsidRPr="005922CA" w:rsidRDefault="005922CA" w:rsidP="005922CA">
      <w:pPr>
        <w:numPr>
          <w:ilvl w:val="0"/>
          <w:numId w:val="11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Извлечь магазин, предъявить оружие к осмотру (в положении «на затворной задержке») с приложенным сбоку (под большой палец правой руки) магазином. После осмотра оружия руководителем стрельбы (по команде «осмотрено») снять с затворной задержки, произвести контрольный спуск курка, поставить оружие на предохранитель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117. Команда «Отбой» подается в тире (на стрельбище):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1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Перед началом осмотра оружия </w:t>
      </w: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стреляющих</w:t>
      </w:r>
      <w:proofErr w:type="gramEnd"/>
    </w:p>
    <w:p w:rsidR="005922CA" w:rsidRPr="005922CA" w:rsidRDefault="005922CA" w:rsidP="005922CA">
      <w:pPr>
        <w:numPr>
          <w:ilvl w:val="0"/>
          <w:numId w:val="11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После завершения осмотра оружия у всей смены </w:t>
      </w: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стреляющих</w:t>
      </w:r>
      <w:proofErr w:type="gramEnd"/>
    </w:p>
    <w:p w:rsidR="005922CA" w:rsidRPr="005922CA" w:rsidRDefault="005922CA" w:rsidP="005922CA">
      <w:pPr>
        <w:numPr>
          <w:ilvl w:val="0"/>
          <w:numId w:val="11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завершения осмотра оружия каждого отдельного стрелка в смене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118. По команде «Отбой», подаваемой в тире (на стрельбище):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1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действия с оружием прекращаются</w:t>
      </w:r>
    </w:p>
    <w:p w:rsidR="005922CA" w:rsidRPr="005922CA" w:rsidRDefault="005922CA" w:rsidP="005922CA">
      <w:pPr>
        <w:numPr>
          <w:ilvl w:val="0"/>
          <w:numId w:val="11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Не допускаются никакие действия с оружием, кроме действий </w:t>
      </w: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proofErr w:type="gram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его</w:t>
      </w:r>
      <w:proofErr w:type="gram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разряжанию</w:t>
      </w:r>
      <w:proofErr w:type="spellEnd"/>
    </w:p>
    <w:p w:rsidR="005922CA" w:rsidRPr="005922CA" w:rsidRDefault="005922CA" w:rsidP="005922CA">
      <w:pPr>
        <w:numPr>
          <w:ilvl w:val="0"/>
          <w:numId w:val="11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допускаются никакие действия с оружием, кроме действий по его осмотру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119. Действия с оружием по завершении его применения гражданином в ситуациях необходимой обороны или крайней необходимости (до прибытия правоохранительных органов):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1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Прекратить нажим на хвост спускового крючка, </w:t>
      </w: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proofErr w:type="gram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ставя оружие на предохранитель, дождаться указаний представителей правоохранительных органов</w:t>
      </w:r>
    </w:p>
    <w:p w:rsidR="005922CA" w:rsidRPr="005922CA" w:rsidRDefault="005922CA" w:rsidP="005922CA">
      <w:pPr>
        <w:numPr>
          <w:ilvl w:val="0"/>
          <w:numId w:val="11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Прекратить нажим на хвост спускового крючка, разрядить оружие, включить предохранитель (если таковой имеется), убрать оружие в кобуру (для тех видов оружия, ношение которых осуществляется в кобуре)</w:t>
      </w:r>
    </w:p>
    <w:p w:rsidR="005922CA" w:rsidRPr="005922CA" w:rsidRDefault="005922CA" w:rsidP="005922CA">
      <w:pPr>
        <w:numPr>
          <w:ilvl w:val="0"/>
          <w:numId w:val="11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Прекратить нажим на хвост спускового крючка; не разряжая оружие, включить предохранитель (если таковой имеется), убрать оружие в кобуру (для тех видов оружия, ношение которых осуществляется в кобуре)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120. Тактика действий вооруженного обороняющегося при агрессивном поведении большой группы людей предполагает: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2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Применять оружие сразу, не пытаясь покинуть место конфликта или нейтрализовать конфликт</w:t>
      </w:r>
    </w:p>
    <w:p w:rsidR="005922CA" w:rsidRPr="005922CA" w:rsidRDefault="005922CA" w:rsidP="005922CA">
      <w:pPr>
        <w:numPr>
          <w:ilvl w:val="0"/>
          <w:numId w:val="12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Покинуть место конфликта, при невозможности этого попытаться нейтрализовать агрессию путем переговоров; принимать решение на применение оружие только с учетом целесообразности его применения</w:t>
      </w:r>
    </w:p>
    <w:p w:rsidR="005922CA" w:rsidRPr="005922CA" w:rsidRDefault="005922CA" w:rsidP="005922CA">
      <w:pPr>
        <w:numPr>
          <w:ilvl w:val="0"/>
          <w:numId w:val="12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указанной ситуации не применять </w:t>
      </w: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оружие</w:t>
      </w:r>
      <w:proofErr w:type="gram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ни при </w:t>
      </w: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каких</w:t>
      </w:r>
      <w:proofErr w:type="gram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обстоятельствах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121. Тактика действий при наличии на траектории стрельбы третьих лиц, не участвующих в нападении: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2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Обороняющийся, сам оставаясь в неподвижности, ожидает изменения ситуации (подавая третьим лицам соответствующие команды голосом)</w:t>
      </w:r>
    </w:p>
    <w:p w:rsidR="005922CA" w:rsidRPr="005922CA" w:rsidRDefault="005922CA" w:rsidP="005922CA">
      <w:pPr>
        <w:numPr>
          <w:ilvl w:val="0"/>
          <w:numId w:val="12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Обороняющийся</w:t>
      </w:r>
      <w:proofErr w:type="gram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перемещается в направлении (влево, вправо, вниз или вверх), обеспечивающем безопасную для третьих лиц траекторию выстрела</w:t>
      </w:r>
    </w:p>
    <w:p w:rsidR="005922CA" w:rsidRPr="005922CA" w:rsidRDefault="005922CA" w:rsidP="005922CA">
      <w:pPr>
        <w:numPr>
          <w:ilvl w:val="0"/>
          <w:numId w:val="12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Обороняющийся</w:t>
      </w:r>
      <w:proofErr w:type="gramEnd"/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отвлекается на действия, направленные на обеспечение безопасности третьих лиц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122. Произойдет ли выстрел, если гражданин дослал патрон в патронник пистолета, </w:t>
      </w:r>
      <w:proofErr w:type="gramStart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передернув затвор и сразу поставил его на</w:t>
      </w:r>
      <w:proofErr w:type="gramEnd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 предохранитель (А при этом курок сорвался с боевого взвода!)?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2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Произойдет, как и при любом срыве курка с боевого взвода</w:t>
      </w:r>
    </w:p>
    <w:p w:rsidR="005922CA" w:rsidRPr="005922CA" w:rsidRDefault="005922CA" w:rsidP="005922CA">
      <w:pPr>
        <w:numPr>
          <w:ilvl w:val="0"/>
          <w:numId w:val="12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Произойдет, но с замедлением до 30 секунд</w:t>
      </w:r>
    </w:p>
    <w:p w:rsidR="005922CA" w:rsidRPr="005922CA" w:rsidRDefault="005922CA" w:rsidP="005922CA">
      <w:pPr>
        <w:numPr>
          <w:ilvl w:val="0"/>
          <w:numId w:val="12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произойдет, пока не будет произведен повторный взвод и спуск курка при снятом предохранителе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123. Что применяется в качестве дополнительной меры по обеспечению сохранности огнестрельного короткоствольного оружия при его ношении: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2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 пистолетного (револьверного) шнура (ремешка)</w:t>
      </w:r>
    </w:p>
    <w:p w:rsidR="005922CA" w:rsidRPr="005922CA" w:rsidRDefault="005922CA" w:rsidP="005922CA">
      <w:pPr>
        <w:numPr>
          <w:ilvl w:val="0"/>
          <w:numId w:val="12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Обматывание оружия изоляционной лентой</w:t>
      </w:r>
    </w:p>
    <w:p w:rsidR="005922CA" w:rsidRPr="005922CA" w:rsidRDefault="005922CA" w:rsidP="005922CA">
      <w:pPr>
        <w:numPr>
          <w:ilvl w:val="0"/>
          <w:numId w:val="12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Ношение патронов отдельно от оружия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124. Если при осмотре гильз на них обнаружены дефекты (микротрещина, незначительное вздутие гильзы), как Вы поступите с гильзой?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2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Утилизирую (выкину)</w:t>
      </w:r>
    </w:p>
    <w:p w:rsidR="005922CA" w:rsidRPr="005922CA" w:rsidRDefault="005922CA" w:rsidP="005922CA">
      <w:pPr>
        <w:numPr>
          <w:ilvl w:val="0"/>
          <w:numId w:val="12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небольшая трещина буду использовать для дальнейшей сборки патрона</w:t>
      </w:r>
    </w:p>
    <w:p w:rsidR="005922CA" w:rsidRPr="005922CA" w:rsidRDefault="005922CA" w:rsidP="005922CA">
      <w:pPr>
        <w:numPr>
          <w:ilvl w:val="0"/>
          <w:numId w:val="124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Постараюсь заделать трещину или обжать гильзу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125. На что может повлиять чрезмерный заряд пороха в патроне?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2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увеличение дальности стрельбы</w:t>
      </w:r>
    </w:p>
    <w:p w:rsidR="005922CA" w:rsidRPr="005922CA" w:rsidRDefault="005922CA" w:rsidP="005922CA">
      <w:pPr>
        <w:numPr>
          <w:ilvl w:val="0"/>
          <w:numId w:val="12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кучность попаданий при стрельбе</w:t>
      </w:r>
    </w:p>
    <w:p w:rsidR="005922CA" w:rsidRPr="005922CA" w:rsidRDefault="005922CA" w:rsidP="005922CA">
      <w:pPr>
        <w:numPr>
          <w:ilvl w:val="0"/>
          <w:numId w:val="125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приведение в негодность оружия (разрыв ствола и его частей)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126. На что может повлиять некорректная (слабая) посадка капсюля в гильзе?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2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Разрыв патрона</w:t>
      </w:r>
    </w:p>
    <w:p w:rsidR="005922CA" w:rsidRPr="005922CA" w:rsidRDefault="005922CA" w:rsidP="005922CA">
      <w:pPr>
        <w:numPr>
          <w:ilvl w:val="0"/>
          <w:numId w:val="12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Осечка при выстреле</w:t>
      </w:r>
    </w:p>
    <w:p w:rsidR="005922CA" w:rsidRPr="005922CA" w:rsidRDefault="005922CA" w:rsidP="005922CA">
      <w:pPr>
        <w:numPr>
          <w:ilvl w:val="0"/>
          <w:numId w:val="126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Блокировка затвора оружия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127. На что может повлиять чрезмерная посадка капсюля в гильзе?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2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Преждевременная инициация капсюля</w:t>
      </w:r>
    </w:p>
    <w:p w:rsidR="005922CA" w:rsidRPr="005922CA" w:rsidRDefault="005922CA" w:rsidP="005922CA">
      <w:pPr>
        <w:numPr>
          <w:ilvl w:val="0"/>
          <w:numId w:val="12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Осечка при выстреле</w:t>
      </w:r>
    </w:p>
    <w:p w:rsidR="005922CA" w:rsidRPr="005922CA" w:rsidRDefault="005922CA" w:rsidP="005922CA">
      <w:pPr>
        <w:numPr>
          <w:ilvl w:val="0"/>
          <w:numId w:val="127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Разрыв ствола и других частей оружия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128. На что влияют необрезанные гильзы для огнестрельного оружия с нарезным стволом?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2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Затяжной выстрел</w:t>
      </w:r>
    </w:p>
    <w:p w:rsidR="005922CA" w:rsidRPr="005922CA" w:rsidRDefault="005922CA" w:rsidP="005922CA">
      <w:pPr>
        <w:numPr>
          <w:ilvl w:val="0"/>
          <w:numId w:val="12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Осечка при выстреле</w:t>
      </w:r>
    </w:p>
    <w:p w:rsidR="005922CA" w:rsidRPr="005922CA" w:rsidRDefault="005922CA" w:rsidP="005922CA">
      <w:pPr>
        <w:numPr>
          <w:ilvl w:val="0"/>
          <w:numId w:val="128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Точность выстрела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129. </w:t>
      </w:r>
      <w:proofErr w:type="gramStart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Возможно</w:t>
      </w:r>
      <w:proofErr w:type="gramEnd"/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 xml:space="preserve"> ли при осуществлении посадки капсюля в гильзу наносить по капсюлю удары какими-либо предметами?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2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Да, возможно</w:t>
      </w:r>
    </w:p>
    <w:p w:rsidR="005922CA" w:rsidRPr="005922CA" w:rsidRDefault="005922CA" w:rsidP="005922CA">
      <w:pPr>
        <w:numPr>
          <w:ilvl w:val="0"/>
          <w:numId w:val="12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Недопустимо и опасно</w:t>
      </w:r>
    </w:p>
    <w:p w:rsidR="005922CA" w:rsidRPr="005922CA" w:rsidRDefault="005922CA" w:rsidP="005922CA">
      <w:pPr>
        <w:numPr>
          <w:ilvl w:val="0"/>
          <w:numId w:val="129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Возможно через мягкую ткань или прокладку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130. Влияет ли на точность (кучность) стрельбы обрезка пуль горлышком гильзы?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3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влияет</w:t>
      </w:r>
    </w:p>
    <w:p w:rsidR="005922CA" w:rsidRPr="005922CA" w:rsidRDefault="005922CA" w:rsidP="005922CA">
      <w:pPr>
        <w:numPr>
          <w:ilvl w:val="0"/>
          <w:numId w:val="13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Влияет</w:t>
      </w:r>
    </w:p>
    <w:p w:rsidR="005922CA" w:rsidRPr="005922CA" w:rsidRDefault="005922CA" w:rsidP="005922CA">
      <w:pPr>
        <w:numPr>
          <w:ilvl w:val="0"/>
          <w:numId w:val="130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Обрезка вообще не предусмотрена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131. К чему может привести чрезмерная обжимка среза горлышка гильзы (на огнестрельном полуавтоматическом оружии)?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3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 к чему не приведет</w:t>
      </w:r>
    </w:p>
    <w:p w:rsidR="005922CA" w:rsidRPr="005922CA" w:rsidRDefault="005922CA" w:rsidP="005922CA">
      <w:pPr>
        <w:numPr>
          <w:ilvl w:val="0"/>
          <w:numId w:val="13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Патрон не войдет в патронник</w:t>
      </w:r>
    </w:p>
    <w:p w:rsidR="005922CA" w:rsidRPr="005922CA" w:rsidRDefault="005922CA" w:rsidP="005922CA">
      <w:pPr>
        <w:numPr>
          <w:ilvl w:val="0"/>
          <w:numId w:val="131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Пуля не вылетит из гильзы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132. К чему приведет недостаточная обжимка среза горлышка гильзы?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3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заеданию в системе подачи патронов из магазина</w:t>
      </w:r>
    </w:p>
    <w:p w:rsidR="005922CA" w:rsidRPr="005922CA" w:rsidRDefault="005922CA" w:rsidP="005922CA">
      <w:pPr>
        <w:numPr>
          <w:ilvl w:val="0"/>
          <w:numId w:val="13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детонации капсюля</w:t>
      </w:r>
    </w:p>
    <w:p w:rsidR="005922CA" w:rsidRPr="005922CA" w:rsidRDefault="005922CA" w:rsidP="005922CA">
      <w:pPr>
        <w:numPr>
          <w:ilvl w:val="0"/>
          <w:numId w:val="132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имеет значения при сборке патрона</w:t>
      </w:r>
    </w:p>
    <w:p w:rsidR="005922CA" w:rsidRPr="005922CA" w:rsidRDefault="005922CA" w:rsidP="0059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922C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EEEEEE"/>
          <w:lang w:eastAsia="ru-RU"/>
        </w:rPr>
        <w:t>133. Допускается ли одновременно держать на рабочем столе капсюли и порох при сборке патронов?</w:t>
      </w: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22CA" w:rsidRPr="005922CA" w:rsidRDefault="005922CA" w:rsidP="005922CA">
      <w:pPr>
        <w:numPr>
          <w:ilvl w:val="0"/>
          <w:numId w:val="13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Допускается</w:t>
      </w:r>
    </w:p>
    <w:p w:rsidR="005922CA" w:rsidRPr="005922CA" w:rsidRDefault="005922CA" w:rsidP="005922CA">
      <w:pPr>
        <w:numPr>
          <w:ilvl w:val="0"/>
          <w:numId w:val="13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допускается и опасно</w:t>
      </w:r>
    </w:p>
    <w:p w:rsidR="005922CA" w:rsidRPr="005922CA" w:rsidRDefault="005922CA" w:rsidP="005922CA">
      <w:pPr>
        <w:numPr>
          <w:ilvl w:val="0"/>
          <w:numId w:val="133"/>
        </w:numPr>
        <w:shd w:val="clear" w:color="auto" w:fill="EEEEE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22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имеет значения при сборке патронов</w:t>
      </w:r>
      <w:bookmarkStart w:id="0" w:name="_GoBack"/>
      <w:bookmarkEnd w:id="0"/>
    </w:p>
    <w:sectPr w:rsidR="005922CA" w:rsidRPr="0059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245"/>
    <w:multiLevelType w:val="multilevel"/>
    <w:tmpl w:val="6EE2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B06CB"/>
    <w:multiLevelType w:val="multilevel"/>
    <w:tmpl w:val="9A7E4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37010"/>
    <w:multiLevelType w:val="multilevel"/>
    <w:tmpl w:val="C3C61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274AC"/>
    <w:multiLevelType w:val="multilevel"/>
    <w:tmpl w:val="6E9CC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757787"/>
    <w:multiLevelType w:val="multilevel"/>
    <w:tmpl w:val="B5A03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303782"/>
    <w:multiLevelType w:val="multilevel"/>
    <w:tmpl w:val="7C1E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8046F6"/>
    <w:multiLevelType w:val="multilevel"/>
    <w:tmpl w:val="2CEE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ED013C"/>
    <w:multiLevelType w:val="multilevel"/>
    <w:tmpl w:val="0902F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244406"/>
    <w:multiLevelType w:val="multilevel"/>
    <w:tmpl w:val="CF462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6A2898"/>
    <w:multiLevelType w:val="multilevel"/>
    <w:tmpl w:val="01A6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426D87"/>
    <w:multiLevelType w:val="multilevel"/>
    <w:tmpl w:val="601A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383CF7"/>
    <w:multiLevelType w:val="multilevel"/>
    <w:tmpl w:val="FC4C8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1B242A"/>
    <w:multiLevelType w:val="multilevel"/>
    <w:tmpl w:val="3138B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2162DB"/>
    <w:multiLevelType w:val="multilevel"/>
    <w:tmpl w:val="64686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FB7CC3"/>
    <w:multiLevelType w:val="multilevel"/>
    <w:tmpl w:val="18D04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AF02B6"/>
    <w:multiLevelType w:val="multilevel"/>
    <w:tmpl w:val="3BB6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B86C0A"/>
    <w:multiLevelType w:val="multilevel"/>
    <w:tmpl w:val="34006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CF601C"/>
    <w:multiLevelType w:val="multilevel"/>
    <w:tmpl w:val="C0E2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6155432"/>
    <w:multiLevelType w:val="multilevel"/>
    <w:tmpl w:val="B1F0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155A75"/>
    <w:multiLevelType w:val="multilevel"/>
    <w:tmpl w:val="01F6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6503F8F"/>
    <w:multiLevelType w:val="multilevel"/>
    <w:tmpl w:val="3DEE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6C83976"/>
    <w:multiLevelType w:val="multilevel"/>
    <w:tmpl w:val="4938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71A6886"/>
    <w:multiLevelType w:val="multilevel"/>
    <w:tmpl w:val="3E686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71F4420"/>
    <w:multiLevelType w:val="multilevel"/>
    <w:tmpl w:val="8B9C4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78F0464"/>
    <w:multiLevelType w:val="multilevel"/>
    <w:tmpl w:val="44F0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9E17736"/>
    <w:multiLevelType w:val="multilevel"/>
    <w:tmpl w:val="4CB4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0274CF"/>
    <w:multiLevelType w:val="multilevel"/>
    <w:tmpl w:val="0362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A1843FA"/>
    <w:multiLevelType w:val="multilevel"/>
    <w:tmpl w:val="2B025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A19601E"/>
    <w:multiLevelType w:val="multilevel"/>
    <w:tmpl w:val="6F1E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A2408D3"/>
    <w:multiLevelType w:val="multilevel"/>
    <w:tmpl w:val="5CA2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A5D210C"/>
    <w:multiLevelType w:val="multilevel"/>
    <w:tmpl w:val="E0C8F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A6548CF"/>
    <w:multiLevelType w:val="multilevel"/>
    <w:tmpl w:val="FEA6A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C436C37"/>
    <w:multiLevelType w:val="multilevel"/>
    <w:tmpl w:val="80500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1C53042"/>
    <w:multiLevelType w:val="multilevel"/>
    <w:tmpl w:val="0E32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3C8619E"/>
    <w:multiLevelType w:val="multilevel"/>
    <w:tmpl w:val="6C30F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42D06B4"/>
    <w:multiLevelType w:val="multilevel"/>
    <w:tmpl w:val="C8B4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46B6786"/>
    <w:multiLevelType w:val="multilevel"/>
    <w:tmpl w:val="94FC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4EB08FD"/>
    <w:multiLevelType w:val="multilevel"/>
    <w:tmpl w:val="26D0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7AD4F17"/>
    <w:multiLevelType w:val="multilevel"/>
    <w:tmpl w:val="EB3A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981767E"/>
    <w:multiLevelType w:val="multilevel"/>
    <w:tmpl w:val="409C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A540EA2"/>
    <w:multiLevelType w:val="multilevel"/>
    <w:tmpl w:val="397A6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A8D302B"/>
    <w:multiLevelType w:val="multilevel"/>
    <w:tmpl w:val="43C65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B21471D"/>
    <w:multiLevelType w:val="multilevel"/>
    <w:tmpl w:val="C84C9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C480AD3"/>
    <w:multiLevelType w:val="multilevel"/>
    <w:tmpl w:val="E766D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C8D611C"/>
    <w:multiLevelType w:val="multilevel"/>
    <w:tmpl w:val="7BC21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C9F0EC5"/>
    <w:multiLevelType w:val="multilevel"/>
    <w:tmpl w:val="88BAB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DD75E16"/>
    <w:multiLevelType w:val="multilevel"/>
    <w:tmpl w:val="5AB0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F784D68"/>
    <w:multiLevelType w:val="multilevel"/>
    <w:tmpl w:val="8A988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0933417"/>
    <w:multiLevelType w:val="multilevel"/>
    <w:tmpl w:val="2618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0BA08F4"/>
    <w:multiLevelType w:val="multilevel"/>
    <w:tmpl w:val="62C0E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1122A10"/>
    <w:multiLevelType w:val="multilevel"/>
    <w:tmpl w:val="B6545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3BC6F13"/>
    <w:multiLevelType w:val="multilevel"/>
    <w:tmpl w:val="F2A8D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4DD4F5E"/>
    <w:multiLevelType w:val="multilevel"/>
    <w:tmpl w:val="278EC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50715BC"/>
    <w:multiLevelType w:val="multilevel"/>
    <w:tmpl w:val="DF7C3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57D327C"/>
    <w:multiLevelType w:val="multilevel"/>
    <w:tmpl w:val="DE421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5AD796F"/>
    <w:multiLevelType w:val="multilevel"/>
    <w:tmpl w:val="CE74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785354D"/>
    <w:multiLevelType w:val="multilevel"/>
    <w:tmpl w:val="0464C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83C2281"/>
    <w:multiLevelType w:val="multilevel"/>
    <w:tmpl w:val="CBDA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A7A2449"/>
    <w:multiLevelType w:val="multilevel"/>
    <w:tmpl w:val="5E06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C1B05E0"/>
    <w:multiLevelType w:val="multilevel"/>
    <w:tmpl w:val="2CFA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F0553E8"/>
    <w:multiLevelType w:val="multilevel"/>
    <w:tmpl w:val="6E728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07E6F61"/>
    <w:multiLevelType w:val="multilevel"/>
    <w:tmpl w:val="4A9A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12B4E3C"/>
    <w:multiLevelType w:val="multilevel"/>
    <w:tmpl w:val="3DEE2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1C74432"/>
    <w:multiLevelType w:val="multilevel"/>
    <w:tmpl w:val="CEC84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2737031"/>
    <w:multiLevelType w:val="multilevel"/>
    <w:tmpl w:val="BB10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5CE2740"/>
    <w:multiLevelType w:val="multilevel"/>
    <w:tmpl w:val="DFDC9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5EA5FBF"/>
    <w:multiLevelType w:val="multilevel"/>
    <w:tmpl w:val="F51CD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66C631F"/>
    <w:multiLevelType w:val="multilevel"/>
    <w:tmpl w:val="D3342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73F7C87"/>
    <w:multiLevelType w:val="multilevel"/>
    <w:tmpl w:val="4B404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7653A8B"/>
    <w:multiLevelType w:val="multilevel"/>
    <w:tmpl w:val="68305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7A26674"/>
    <w:multiLevelType w:val="multilevel"/>
    <w:tmpl w:val="585AD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980780E"/>
    <w:multiLevelType w:val="multilevel"/>
    <w:tmpl w:val="1BBC4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A6F3C36"/>
    <w:multiLevelType w:val="multilevel"/>
    <w:tmpl w:val="66007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B4739FB"/>
    <w:multiLevelType w:val="multilevel"/>
    <w:tmpl w:val="1F1A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C4D6F22"/>
    <w:multiLevelType w:val="multilevel"/>
    <w:tmpl w:val="60807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DA86EA6"/>
    <w:multiLevelType w:val="multilevel"/>
    <w:tmpl w:val="6FC6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F4E2634"/>
    <w:multiLevelType w:val="multilevel"/>
    <w:tmpl w:val="9EEC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F7A2EBF"/>
    <w:multiLevelType w:val="multilevel"/>
    <w:tmpl w:val="1A82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18A7416"/>
    <w:multiLevelType w:val="multilevel"/>
    <w:tmpl w:val="69A4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19A498E"/>
    <w:multiLevelType w:val="multilevel"/>
    <w:tmpl w:val="2A04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1B00E84"/>
    <w:multiLevelType w:val="multilevel"/>
    <w:tmpl w:val="28EC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1E621AF"/>
    <w:multiLevelType w:val="multilevel"/>
    <w:tmpl w:val="C57E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21379F8"/>
    <w:multiLevelType w:val="multilevel"/>
    <w:tmpl w:val="05F0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2BB1D0B"/>
    <w:multiLevelType w:val="multilevel"/>
    <w:tmpl w:val="CBFC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35937E0"/>
    <w:multiLevelType w:val="multilevel"/>
    <w:tmpl w:val="83DC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4895070"/>
    <w:multiLevelType w:val="multilevel"/>
    <w:tmpl w:val="2862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4994003"/>
    <w:multiLevelType w:val="multilevel"/>
    <w:tmpl w:val="DD10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6A24ACF"/>
    <w:multiLevelType w:val="multilevel"/>
    <w:tmpl w:val="5D6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8A16130"/>
    <w:multiLevelType w:val="multilevel"/>
    <w:tmpl w:val="8438E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A3E54C8"/>
    <w:multiLevelType w:val="multilevel"/>
    <w:tmpl w:val="9E9C4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CDE75CA"/>
    <w:multiLevelType w:val="multilevel"/>
    <w:tmpl w:val="522E2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D974471"/>
    <w:multiLevelType w:val="multilevel"/>
    <w:tmpl w:val="EFAA0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F284730"/>
    <w:multiLevelType w:val="multilevel"/>
    <w:tmpl w:val="80E8C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FCA05AF"/>
    <w:multiLevelType w:val="multilevel"/>
    <w:tmpl w:val="80FA8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0F01697"/>
    <w:multiLevelType w:val="multilevel"/>
    <w:tmpl w:val="CDF02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11A00E6"/>
    <w:multiLevelType w:val="multilevel"/>
    <w:tmpl w:val="588E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1887722"/>
    <w:multiLevelType w:val="multilevel"/>
    <w:tmpl w:val="4B98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2ED78A4"/>
    <w:multiLevelType w:val="multilevel"/>
    <w:tmpl w:val="D894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5177743"/>
    <w:multiLevelType w:val="multilevel"/>
    <w:tmpl w:val="1BDAE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5286F43"/>
    <w:multiLevelType w:val="multilevel"/>
    <w:tmpl w:val="56F6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7160250"/>
    <w:multiLevelType w:val="multilevel"/>
    <w:tmpl w:val="B1E06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7282F46"/>
    <w:multiLevelType w:val="multilevel"/>
    <w:tmpl w:val="985C7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7B01621"/>
    <w:multiLevelType w:val="multilevel"/>
    <w:tmpl w:val="4AC2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9610AD0"/>
    <w:multiLevelType w:val="multilevel"/>
    <w:tmpl w:val="F7B8D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A0D546A"/>
    <w:multiLevelType w:val="multilevel"/>
    <w:tmpl w:val="4290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A516673"/>
    <w:multiLevelType w:val="multilevel"/>
    <w:tmpl w:val="4E86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AD256CC"/>
    <w:multiLevelType w:val="multilevel"/>
    <w:tmpl w:val="2840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D5C3C17"/>
    <w:multiLevelType w:val="multilevel"/>
    <w:tmpl w:val="F03A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F1A0C79"/>
    <w:multiLevelType w:val="multilevel"/>
    <w:tmpl w:val="850EE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F920160"/>
    <w:multiLevelType w:val="multilevel"/>
    <w:tmpl w:val="D1A6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FAB4DCF"/>
    <w:multiLevelType w:val="multilevel"/>
    <w:tmpl w:val="72D8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FE90AD6"/>
    <w:multiLevelType w:val="multilevel"/>
    <w:tmpl w:val="B2A8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2F272D5"/>
    <w:multiLevelType w:val="multilevel"/>
    <w:tmpl w:val="64A21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33219C1"/>
    <w:multiLevelType w:val="multilevel"/>
    <w:tmpl w:val="530ED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4DE38F1"/>
    <w:multiLevelType w:val="multilevel"/>
    <w:tmpl w:val="77C4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5F21D4F"/>
    <w:multiLevelType w:val="multilevel"/>
    <w:tmpl w:val="3B662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6526E7D"/>
    <w:multiLevelType w:val="multilevel"/>
    <w:tmpl w:val="08448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6E8002E"/>
    <w:multiLevelType w:val="multilevel"/>
    <w:tmpl w:val="31FA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79F6D7C"/>
    <w:multiLevelType w:val="multilevel"/>
    <w:tmpl w:val="0C0C9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7AA0940"/>
    <w:multiLevelType w:val="multilevel"/>
    <w:tmpl w:val="0F16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7AF4D96"/>
    <w:multiLevelType w:val="multilevel"/>
    <w:tmpl w:val="54BAD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8884813"/>
    <w:multiLevelType w:val="multilevel"/>
    <w:tmpl w:val="A1140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8FF33C5"/>
    <w:multiLevelType w:val="multilevel"/>
    <w:tmpl w:val="8418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91F6607"/>
    <w:multiLevelType w:val="multilevel"/>
    <w:tmpl w:val="AF9EF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C145BFD"/>
    <w:multiLevelType w:val="multilevel"/>
    <w:tmpl w:val="A94EC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C6219E0"/>
    <w:multiLevelType w:val="multilevel"/>
    <w:tmpl w:val="B1F0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D587335"/>
    <w:multiLevelType w:val="multilevel"/>
    <w:tmpl w:val="3788B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EA43C42"/>
    <w:multiLevelType w:val="multilevel"/>
    <w:tmpl w:val="E740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EB81E08"/>
    <w:multiLevelType w:val="multilevel"/>
    <w:tmpl w:val="AFC8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F3B3F38"/>
    <w:multiLevelType w:val="multilevel"/>
    <w:tmpl w:val="FF44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FA001D2"/>
    <w:multiLevelType w:val="multilevel"/>
    <w:tmpl w:val="FC46C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FC45495"/>
    <w:multiLevelType w:val="multilevel"/>
    <w:tmpl w:val="63E6C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FFD5C4E"/>
    <w:multiLevelType w:val="multilevel"/>
    <w:tmpl w:val="E9EA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9"/>
  </w:num>
  <w:num w:numId="2">
    <w:abstractNumId w:val="75"/>
  </w:num>
  <w:num w:numId="3">
    <w:abstractNumId w:val="71"/>
  </w:num>
  <w:num w:numId="4">
    <w:abstractNumId w:val="96"/>
  </w:num>
  <w:num w:numId="5">
    <w:abstractNumId w:val="77"/>
  </w:num>
  <w:num w:numId="6">
    <w:abstractNumId w:val="20"/>
  </w:num>
  <w:num w:numId="7">
    <w:abstractNumId w:val="19"/>
  </w:num>
  <w:num w:numId="8">
    <w:abstractNumId w:val="110"/>
  </w:num>
  <w:num w:numId="9">
    <w:abstractNumId w:val="11"/>
  </w:num>
  <w:num w:numId="10">
    <w:abstractNumId w:val="58"/>
  </w:num>
  <w:num w:numId="11">
    <w:abstractNumId w:val="48"/>
  </w:num>
  <w:num w:numId="12">
    <w:abstractNumId w:val="36"/>
  </w:num>
  <w:num w:numId="13">
    <w:abstractNumId w:val="45"/>
  </w:num>
  <w:num w:numId="14">
    <w:abstractNumId w:val="90"/>
  </w:num>
  <w:num w:numId="15">
    <w:abstractNumId w:val="84"/>
  </w:num>
  <w:num w:numId="16">
    <w:abstractNumId w:val="80"/>
  </w:num>
  <w:num w:numId="17">
    <w:abstractNumId w:val="54"/>
  </w:num>
  <w:num w:numId="18">
    <w:abstractNumId w:val="130"/>
  </w:num>
  <w:num w:numId="19">
    <w:abstractNumId w:val="29"/>
  </w:num>
  <w:num w:numId="20">
    <w:abstractNumId w:val="38"/>
  </w:num>
  <w:num w:numId="21">
    <w:abstractNumId w:val="114"/>
  </w:num>
  <w:num w:numId="22">
    <w:abstractNumId w:val="2"/>
  </w:num>
  <w:num w:numId="23">
    <w:abstractNumId w:val="33"/>
  </w:num>
  <w:num w:numId="24">
    <w:abstractNumId w:val="107"/>
  </w:num>
  <w:num w:numId="25">
    <w:abstractNumId w:val="101"/>
  </w:num>
  <w:num w:numId="26">
    <w:abstractNumId w:val="95"/>
  </w:num>
  <w:num w:numId="27">
    <w:abstractNumId w:val="34"/>
  </w:num>
  <w:num w:numId="28">
    <w:abstractNumId w:val="65"/>
  </w:num>
  <w:num w:numId="29">
    <w:abstractNumId w:val="99"/>
  </w:num>
  <w:num w:numId="30">
    <w:abstractNumId w:val="17"/>
  </w:num>
  <w:num w:numId="31">
    <w:abstractNumId w:val="51"/>
  </w:num>
  <w:num w:numId="32">
    <w:abstractNumId w:val="3"/>
  </w:num>
  <w:num w:numId="33">
    <w:abstractNumId w:val="129"/>
  </w:num>
  <w:num w:numId="34">
    <w:abstractNumId w:val="9"/>
  </w:num>
  <w:num w:numId="35">
    <w:abstractNumId w:val="88"/>
  </w:num>
  <w:num w:numId="36">
    <w:abstractNumId w:val="83"/>
  </w:num>
  <w:num w:numId="37">
    <w:abstractNumId w:val="118"/>
  </w:num>
  <w:num w:numId="38">
    <w:abstractNumId w:val="14"/>
  </w:num>
  <w:num w:numId="39">
    <w:abstractNumId w:val="40"/>
  </w:num>
  <w:num w:numId="40">
    <w:abstractNumId w:val="53"/>
  </w:num>
  <w:num w:numId="41">
    <w:abstractNumId w:val="35"/>
  </w:num>
  <w:num w:numId="42">
    <w:abstractNumId w:val="23"/>
  </w:num>
  <w:num w:numId="43">
    <w:abstractNumId w:val="86"/>
  </w:num>
  <w:num w:numId="44">
    <w:abstractNumId w:val="15"/>
  </w:num>
  <w:num w:numId="45">
    <w:abstractNumId w:val="126"/>
  </w:num>
  <w:num w:numId="46">
    <w:abstractNumId w:val="50"/>
  </w:num>
  <w:num w:numId="47">
    <w:abstractNumId w:val="24"/>
  </w:num>
  <w:num w:numId="48">
    <w:abstractNumId w:val="41"/>
  </w:num>
  <w:num w:numId="49">
    <w:abstractNumId w:val="16"/>
  </w:num>
  <w:num w:numId="50">
    <w:abstractNumId w:val="127"/>
  </w:num>
  <w:num w:numId="51">
    <w:abstractNumId w:val="113"/>
  </w:num>
  <w:num w:numId="52">
    <w:abstractNumId w:val="7"/>
  </w:num>
  <w:num w:numId="53">
    <w:abstractNumId w:val="1"/>
  </w:num>
  <w:num w:numId="54">
    <w:abstractNumId w:val="85"/>
  </w:num>
  <w:num w:numId="55">
    <w:abstractNumId w:val="78"/>
  </w:num>
  <w:num w:numId="56">
    <w:abstractNumId w:val="102"/>
  </w:num>
  <w:num w:numId="57">
    <w:abstractNumId w:val="18"/>
  </w:num>
  <w:num w:numId="58">
    <w:abstractNumId w:val="87"/>
  </w:num>
  <w:num w:numId="59">
    <w:abstractNumId w:val="92"/>
  </w:num>
  <w:num w:numId="60">
    <w:abstractNumId w:val="117"/>
  </w:num>
  <w:num w:numId="61">
    <w:abstractNumId w:val="91"/>
  </w:num>
  <w:num w:numId="62">
    <w:abstractNumId w:val="69"/>
  </w:num>
  <w:num w:numId="63">
    <w:abstractNumId w:val="46"/>
  </w:num>
  <w:num w:numId="64">
    <w:abstractNumId w:val="12"/>
  </w:num>
  <w:num w:numId="65">
    <w:abstractNumId w:val="57"/>
  </w:num>
  <w:num w:numId="66">
    <w:abstractNumId w:val="21"/>
  </w:num>
  <w:num w:numId="67">
    <w:abstractNumId w:val="66"/>
  </w:num>
  <w:num w:numId="68">
    <w:abstractNumId w:val="30"/>
  </w:num>
  <w:num w:numId="69">
    <w:abstractNumId w:val="119"/>
  </w:num>
  <w:num w:numId="70">
    <w:abstractNumId w:val="106"/>
  </w:num>
  <w:num w:numId="71">
    <w:abstractNumId w:val="60"/>
  </w:num>
  <w:num w:numId="72">
    <w:abstractNumId w:val="27"/>
  </w:num>
  <w:num w:numId="73">
    <w:abstractNumId w:val="56"/>
  </w:num>
  <w:num w:numId="74">
    <w:abstractNumId w:val="115"/>
  </w:num>
  <w:num w:numId="75">
    <w:abstractNumId w:val="43"/>
  </w:num>
  <w:num w:numId="76">
    <w:abstractNumId w:val="26"/>
  </w:num>
  <w:num w:numId="77">
    <w:abstractNumId w:val="122"/>
  </w:num>
  <w:num w:numId="78">
    <w:abstractNumId w:val="68"/>
  </w:num>
  <w:num w:numId="79">
    <w:abstractNumId w:val="93"/>
  </w:num>
  <w:num w:numId="80">
    <w:abstractNumId w:val="44"/>
  </w:num>
  <w:num w:numId="81">
    <w:abstractNumId w:val="120"/>
  </w:num>
  <w:num w:numId="82">
    <w:abstractNumId w:val="25"/>
  </w:num>
  <w:num w:numId="83">
    <w:abstractNumId w:val="94"/>
  </w:num>
  <w:num w:numId="84">
    <w:abstractNumId w:val="72"/>
  </w:num>
  <w:num w:numId="85">
    <w:abstractNumId w:val="37"/>
  </w:num>
  <w:num w:numId="86">
    <w:abstractNumId w:val="5"/>
  </w:num>
  <w:num w:numId="87">
    <w:abstractNumId w:val="105"/>
  </w:num>
  <w:num w:numId="88">
    <w:abstractNumId w:val="111"/>
  </w:num>
  <w:num w:numId="89">
    <w:abstractNumId w:val="31"/>
  </w:num>
  <w:num w:numId="90">
    <w:abstractNumId w:val="98"/>
  </w:num>
  <w:num w:numId="91">
    <w:abstractNumId w:val="70"/>
  </w:num>
  <w:num w:numId="92">
    <w:abstractNumId w:val="59"/>
  </w:num>
  <w:num w:numId="93">
    <w:abstractNumId w:val="67"/>
  </w:num>
  <w:num w:numId="94">
    <w:abstractNumId w:val="79"/>
  </w:num>
  <w:num w:numId="95">
    <w:abstractNumId w:val="123"/>
  </w:num>
  <w:num w:numId="96">
    <w:abstractNumId w:val="103"/>
  </w:num>
  <w:num w:numId="97">
    <w:abstractNumId w:val="8"/>
  </w:num>
  <w:num w:numId="98">
    <w:abstractNumId w:val="112"/>
  </w:num>
  <w:num w:numId="99">
    <w:abstractNumId w:val="62"/>
  </w:num>
  <w:num w:numId="100">
    <w:abstractNumId w:val="128"/>
  </w:num>
  <w:num w:numId="101">
    <w:abstractNumId w:val="82"/>
  </w:num>
  <w:num w:numId="102">
    <w:abstractNumId w:val="131"/>
  </w:num>
  <w:num w:numId="103">
    <w:abstractNumId w:val="61"/>
  </w:num>
  <w:num w:numId="104">
    <w:abstractNumId w:val="97"/>
  </w:num>
  <w:num w:numId="105">
    <w:abstractNumId w:val="4"/>
  </w:num>
  <w:num w:numId="106">
    <w:abstractNumId w:val="63"/>
  </w:num>
  <w:num w:numId="107">
    <w:abstractNumId w:val="81"/>
  </w:num>
  <w:num w:numId="108">
    <w:abstractNumId w:val="47"/>
  </w:num>
  <w:num w:numId="109">
    <w:abstractNumId w:val="100"/>
  </w:num>
  <w:num w:numId="110">
    <w:abstractNumId w:val="74"/>
  </w:num>
  <w:num w:numId="111">
    <w:abstractNumId w:val="124"/>
  </w:num>
  <w:num w:numId="112">
    <w:abstractNumId w:val="32"/>
  </w:num>
  <w:num w:numId="113">
    <w:abstractNumId w:val="13"/>
  </w:num>
  <w:num w:numId="114">
    <w:abstractNumId w:val="125"/>
  </w:num>
  <w:num w:numId="115">
    <w:abstractNumId w:val="28"/>
  </w:num>
  <w:num w:numId="116">
    <w:abstractNumId w:val="73"/>
  </w:num>
  <w:num w:numId="117">
    <w:abstractNumId w:val="52"/>
  </w:num>
  <w:num w:numId="118">
    <w:abstractNumId w:val="42"/>
  </w:num>
  <w:num w:numId="119">
    <w:abstractNumId w:val="55"/>
  </w:num>
  <w:num w:numId="120">
    <w:abstractNumId w:val="39"/>
  </w:num>
  <w:num w:numId="121">
    <w:abstractNumId w:val="132"/>
  </w:num>
  <w:num w:numId="122">
    <w:abstractNumId w:val="22"/>
  </w:num>
  <w:num w:numId="123">
    <w:abstractNumId w:val="6"/>
  </w:num>
  <w:num w:numId="124">
    <w:abstractNumId w:val="104"/>
  </w:num>
  <w:num w:numId="125">
    <w:abstractNumId w:val="116"/>
  </w:num>
  <w:num w:numId="126">
    <w:abstractNumId w:val="10"/>
  </w:num>
  <w:num w:numId="127">
    <w:abstractNumId w:val="121"/>
  </w:num>
  <w:num w:numId="128">
    <w:abstractNumId w:val="49"/>
  </w:num>
  <w:num w:numId="129">
    <w:abstractNumId w:val="64"/>
  </w:num>
  <w:num w:numId="130">
    <w:abstractNumId w:val="89"/>
  </w:num>
  <w:num w:numId="131">
    <w:abstractNumId w:val="76"/>
  </w:num>
  <w:num w:numId="132">
    <w:abstractNumId w:val="108"/>
  </w:num>
  <w:num w:numId="133">
    <w:abstractNumId w:val="0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F9"/>
    <w:rsid w:val="002F177A"/>
    <w:rsid w:val="004E6EF9"/>
    <w:rsid w:val="0059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7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9025</Words>
  <Characters>51443</Characters>
  <Application>Microsoft Office Word</Application>
  <DocSecurity>0</DocSecurity>
  <Lines>428</Lines>
  <Paragraphs>120</Paragraphs>
  <ScaleCrop>false</ScaleCrop>
  <Company>SPecialiST RePack</Company>
  <LinksUpToDate>false</LinksUpToDate>
  <CharactersWithSpaces>60348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ШКБ</dc:creator>
  <cp:keywords/>
  <dc:description/>
  <cp:lastModifiedBy>ШКБ</cp:lastModifiedBy>
  <cp:revision>2</cp:revision>
  <dcterms:created xsi:type="dcterms:W3CDTF">2023-12-07T08:10:00Z</dcterms:created>
  <dcterms:modified xsi:type="dcterms:W3CDTF">2023-12-07T08:16:00Z</dcterms:modified>
</cp:coreProperties>
</file>